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A503" w14:textId="321DA6EC" w:rsidR="002C241A" w:rsidRPr="001F0649" w:rsidRDefault="00810287" w:rsidP="00471761">
      <w:pPr>
        <w:pStyle w:val="Header"/>
        <w:tabs>
          <w:tab w:val="clear" w:pos="4513"/>
          <w:tab w:val="clear" w:pos="9026"/>
          <w:tab w:val="left" w:pos="425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LESSON PLAN: SECONDARY</w:t>
      </w:r>
    </w:p>
    <w:p w14:paraId="25072461" w14:textId="77777777" w:rsidR="002C241A" w:rsidRPr="00F049A0" w:rsidRDefault="00EE6395">
      <w:pPr>
        <w:rPr>
          <w:rFonts w:ascii="Arial" w:hAnsi="Arial" w:cs="Arial"/>
          <w:bCs/>
        </w:rPr>
      </w:pPr>
      <w:r w:rsidRPr="00F049A0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DC0F9" wp14:editId="486595FD">
                <wp:simplePos x="0" y="0"/>
                <wp:positionH relativeFrom="column">
                  <wp:posOffset>-120238</wp:posOffset>
                </wp:positionH>
                <wp:positionV relativeFrom="paragraph">
                  <wp:posOffset>80694</wp:posOffset>
                </wp:positionV>
                <wp:extent cx="6661596" cy="4946650"/>
                <wp:effectExtent l="0" t="0" r="25400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596" cy="494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9BF2C" w14:textId="77777777" w:rsidR="003B0307" w:rsidRPr="00686D2F" w:rsidRDefault="003B030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86D2F">
                              <w:rPr>
                                <w:rFonts w:ascii="Arial" w:hAnsi="Arial" w:cs="Arial"/>
                                <w:sz w:val="28"/>
                              </w:rPr>
                              <w:t xml:space="preserve">Unit: </w:t>
                            </w:r>
                            <w:proofErr w:type="spellStart"/>
                            <w:r w:rsidRPr="00686D2F">
                              <w:rPr>
                                <w:rFonts w:ascii="Arial" w:hAnsi="Arial" w:cs="Arial"/>
                                <w:sz w:val="28"/>
                              </w:rPr>
                              <w:t>Nganggini</w:t>
                            </w:r>
                            <w:proofErr w:type="spellEnd"/>
                            <w:r w:rsidRPr="00686D2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B307AD" w:rsidRPr="00686D2F">
                              <w:rPr>
                                <w:rFonts w:ascii="Arial" w:hAnsi="Arial" w:cs="Arial"/>
                                <w:sz w:val="28"/>
                              </w:rPr>
                              <w:t xml:space="preserve">Strong Families &amp; Family relationships      </w:t>
                            </w:r>
                            <w:r w:rsidRPr="00686D2F">
                              <w:rPr>
                                <w:rFonts w:ascii="Arial" w:hAnsi="Arial" w:cs="Arial"/>
                                <w:sz w:val="28"/>
                              </w:rPr>
                              <w:t>Date:  27/11/2019</w:t>
                            </w:r>
                          </w:p>
                          <w:p w14:paraId="0C17F33F" w14:textId="75F91A3E" w:rsidR="003B0307" w:rsidRDefault="00686D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Adnyamathanha</w:t>
                            </w:r>
                            <w:r w:rsidR="003B0307" w:rsidRPr="00686D2F">
                              <w:rPr>
                                <w:rFonts w:ascii="Arial" w:hAnsi="Arial" w:cs="Arial"/>
                                <w:sz w:val="28"/>
                              </w:rPr>
                              <w:t xml:space="preserve"> Language Revi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val</w:t>
                            </w:r>
                            <w:r w:rsidR="003B0307" w:rsidRPr="00686D2F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>Year Level:  7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-10</w:t>
                            </w:r>
                          </w:p>
                          <w:p w14:paraId="7070C68A" w14:textId="77777777" w:rsidR="0077426C" w:rsidRPr="00686D2F" w:rsidRDefault="0077426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DDB7FE5" w14:textId="205629DE" w:rsidR="003B0307" w:rsidRDefault="00686D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Content Descriptors: </w:t>
                            </w:r>
                          </w:p>
                          <w:p w14:paraId="2490F7A7" w14:textId="77777777" w:rsidR="00301768" w:rsidRDefault="0030176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53C555E5" w14:textId="77777777" w:rsidR="00301768" w:rsidRPr="00301768" w:rsidRDefault="00301768" w:rsidP="00301768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301768">
                              <w:rPr>
                                <w:rFonts w:ascii="Arial" w:hAnsi="Arial" w:cs="Arial"/>
                                <w:color w:val="222222"/>
                              </w:rPr>
                              <w:t>Engage with peers, the teaching team and visiting Elders/community members to exchange information about interests, experiences, plans and aspirations</w:t>
                            </w:r>
                          </w:p>
                          <w:p w14:paraId="547D1805" w14:textId="3EA624CC" w:rsidR="00301768" w:rsidRDefault="00301768" w:rsidP="003017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301768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[Key concepts: </w:t>
                            </w:r>
                            <w:r w:rsidRPr="00F667B8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experience</w:t>
                            </w:r>
                            <w:r w:rsidRPr="00301768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aspiration; Key processes: recounting, </w:t>
                            </w:r>
                            <w:r w:rsidRPr="00F667B8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exchanging, connecting]</w:t>
                            </w:r>
                            <w:r w:rsidRPr="00301768">
                              <w:rPr>
                                <w:rFonts w:ascii="Arial" w:hAnsi="Arial" w:cs="Arial"/>
                                <w:color w:val="222222"/>
                              </w:rPr>
                              <w:t> </w:t>
                            </w:r>
                          </w:p>
                          <w:p w14:paraId="06DE8BA4" w14:textId="77777777" w:rsidR="00B84C37" w:rsidRPr="00301768" w:rsidRDefault="00B84C37" w:rsidP="003017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14:paraId="54DF995C" w14:textId="77777777" w:rsidR="00B84C37" w:rsidRPr="00B84C37" w:rsidRDefault="00B84C37" w:rsidP="00B84C37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B84C37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Engage in activities that involve collaboration, planning, organising, promoting and </w:t>
                            </w:r>
                            <w:proofErr w:type="gramStart"/>
                            <w:r w:rsidRPr="00B84C37">
                              <w:rPr>
                                <w:rFonts w:ascii="Arial" w:hAnsi="Arial" w:cs="Arial"/>
                                <w:color w:val="222222"/>
                              </w:rPr>
                              <w:t>taking action</w:t>
                            </w:r>
                            <w:proofErr w:type="gramEnd"/>
                          </w:p>
                          <w:p w14:paraId="210B3544" w14:textId="77777777" w:rsidR="00B84C37" w:rsidRPr="00B84C37" w:rsidRDefault="00B84C37" w:rsidP="00B84C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B84C37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[Key concepts: event, </w:t>
                            </w:r>
                            <w:r w:rsidRPr="0004186E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experience</w:t>
                            </w:r>
                            <w:r w:rsidRPr="00B84C37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; Key processes: planning, </w:t>
                            </w:r>
                            <w:proofErr w:type="spellStart"/>
                            <w:r w:rsidRPr="00B84C37">
                              <w:rPr>
                                <w:rFonts w:ascii="Arial" w:hAnsi="Arial" w:cs="Arial"/>
                                <w:color w:val="222222"/>
                              </w:rPr>
                              <w:t>organising</w:t>
                            </w:r>
                            <w:proofErr w:type="spellEnd"/>
                            <w:r w:rsidRPr="00B84C37">
                              <w:rPr>
                                <w:rFonts w:ascii="Arial" w:hAnsi="Arial" w:cs="Arial"/>
                                <w:color w:val="222222"/>
                              </w:rPr>
                              <w:t>, negotiating] </w:t>
                            </w:r>
                          </w:p>
                          <w:p w14:paraId="63358C69" w14:textId="78083898" w:rsidR="00B84C37" w:rsidRDefault="00B84C3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F3C9646" w14:textId="77777777" w:rsidR="00AD5304" w:rsidRPr="00FB4B91" w:rsidRDefault="00AD5304" w:rsidP="00AD5304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>Translate and </w:t>
                            </w:r>
                            <w:r w:rsidRPr="00FB4B91">
                              <w:rPr>
                                <w:rFonts w:ascii="Arial" w:hAnsi="Arial" w:cs="Arial"/>
                              </w:rPr>
                              <w:t>interpret</w:t>
                            </w: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> texts from the </w:t>
                            </w:r>
                            <w:r w:rsidRPr="00FB4B91">
                              <w:rPr>
                                <w:rFonts w:ascii="Arial" w:hAnsi="Arial" w:cs="Arial"/>
                              </w:rPr>
                              <w:t>language</w:t>
                            </w: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> to English and vice versa, comparing their versions and considering how to explain elements that involve cultural knowledge or understanding</w:t>
                            </w:r>
                          </w:p>
                          <w:p w14:paraId="425DD7AB" w14:textId="626137D0" w:rsidR="00AD5304" w:rsidRPr="00FB4B91" w:rsidRDefault="00AD5304" w:rsidP="00AD53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[Key concepts: </w:t>
                            </w:r>
                            <w:r w:rsidRPr="00AC6A72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equivalence</w:t>
                            </w: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representation, </w:t>
                            </w:r>
                            <w:r w:rsidRPr="00AC6A72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meaning</w:t>
                            </w: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interpretation, idiom; Key processes: </w:t>
                            </w:r>
                            <w:r w:rsidRPr="00F53D36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comparing, explaining, interpreting</w:t>
                            </w:r>
                            <w:r w:rsidR="00FB4B91"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>]</w:t>
                            </w:r>
                            <w:r w:rsidRPr="00FB4B91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</w:p>
                          <w:p w14:paraId="4314FFC1" w14:textId="77777777" w:rsidR="0019609B" w:rsidRPr="0019609B" w:rsidRDefault="0019609B" w:rsidP="0019609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7A454A6" w14:textId="77777777" w:rsidR="0019609B" w:rsidRPr="0019609B" w:rsidRDefault="0019609B" w:rsidP="0019609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9609B">
                              <w:rPr>
                                <w:rFonts w:ascii="Arial" w:hAnsi="Arial" w:cs="Arial"/>
                                <w:lang w:val="en-US"/>
                              </w:rPr>
                              <w:t>Expand vocabulary and understand and use a range of vocabulary sets and grammatical structures that are available in the language</w:t>
                            </w:r>
                          </w:p>
                          <w:p w14:paraId="6E70299C" w14:textId="475F4005" w:rsidR="00AD5304" w:rsidRDefault="0019609B" w:rsidP="0019609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9609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[Key concepts: </w:t>
                            </w:r>
                            <w:r w:rsidRPr="00A77744">
                              <w:rPr>
                                <w:rFonts w:ascii="Arial" w:hAnsi="Arial" w:cs="Arial"/>
                                <w:highlight w:val="yellow"/>
                                <w:lang w:val="en-US"/>
                              </w:rPr>
                              <w:t>system</w:t>
                            </w:r>
                            <w:r w:rsidRPr="0019609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grammatical case, transitivity; Key processes: explaining, </w:t>
                            </w:r>
                            <w:r w:rsidRPr="003B3047">
                              <w:rPr>
                                <w:rFonts w:ascii="Arial" w:hAnsi="Arial" w:cs="Arial"/>
                                <w:highlight w:val="yellow"/>
                                <w:lang w:val="en-US"/>
                              </w:rPr>
                              <w:t>discussing</w:t>
                            </w:r>
                            <w:r w:rsidRPr="0019609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] </w:t>
                            </w:r>
                          </w:p>
                          <w:p w14:paraId="68BBDFD6" w14:textId="77777777" w:rsidR="00BC70CA" w:rsidRPr="00BC70CA" w:rsidRDefault="00BC70CA" w:rsidP="00BC70C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A87085C" w14:textId="77777777" w:rsidR="00BC70CA" w:rsidRPr="00BC70CA" w:rsidRDefault="00BC70CA" w:rsidP="00BC70C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C70CA">
                              <w:rPr>
                                <w:rFonts w:ascii="Arial" w:hAnsi="Arial" w:cs="Arial"/>
                                <w:lang w:val="en-US"/>
                              </w:rPr>
                              <w:t>Investigate how the kinship system functions to integrate personal and community histories and relationships</w:t>
                            </w:r>
                          </w:p>
                          <w:p w14:paraId="79586F4F" w14:textId="65D5CF6A" w:rsidR="00BC70CA" w:rsidRPr="00BC70CA" w:rsidRDefault="00BC70CA" w:rsidP="00BC70C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C70C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[Key concepts: </w:t>
                            </w:r>
                            <w:r w:rsidRPr="00252E4F">
                              <w:rPr>
                                <w:rFonts w:ascii="Arial" w:hAnsi="Arial" w:cs="Arial"/>
                                <w:highlight w:val="yellow"/>
                                <w:lang w:val="en-US"/>
                              </w:rPr>
                              <w:t>interconnectedness, human relationships</w:t>
                            </w:r>
                            <w:r w:rsidRPr="00BC70C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ownership, </w:t>
                            </w:r>
                            <w:r w:rsidRPr="00252E4F">
                              <w:rPr>
                                <w:rFonts w:ascii="Arial" w:hAnsi="Arial" w:cs="Arial"/>
                                <w:highlight w:val="yellow"/>
                                <w:lang w:val="en-US"/>
                              </w:rPr>
                              <w:t>rights and responsibilities</w:t>
                            </w:r>
                            <w:r w:rsidRPr="00BC70C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; Key processes: </w:t>
                            </w:r>
                            <w:r w:rsidRPr="00252E4F">
                              <w:rPr>
                                <w:rFonts w:ascii="Arial" w:hAnsi="Arial" w:cs="Arial"/>
                                <w:highlight w:val="yellow"/>
                                <w:lang w:val="en-US"/>
                              </w:rPr>
                              <w:t>describing, explaining</w:t>
                            </w:r>
                            <w:r w:rsidRPr="00252E4F">
                              <w:rPr>
                                <w:rFonts w:ascii="Arial" w:hAnsi="Arial" w:cs="Arial"/>
                                <w:lang w:val="en-US"/>
                              </w:rPr>
                              <w:t>, investigating, exploring</w:t>
                            </w:r>
                            <w:r w:rsidRPr="00BC70C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] </w:t>
                            </w:r>
                          </w:p>
                          <w:p w14:paraId="402A33EA" w14:textId="0D89E595" w:rsidR="00BC70CA" w:rsidRPr="00301768" w:rsidRDefault="00BC70CA" w:rsidP="00BC70C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C70C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DC0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45pt;margin-top:6.35pt;width:524.55pt;height:38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">
                <v:textbox>
                  <w:txbxContent>
                    <w:p w14:paraId="75A9BF2C" w14:textId="77777777" w:rsidR="003B0307" w:rsidRPr="00686D2F" w:rsidRDefault="003B030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86D2F">
                        <w:rPr>
                          <w:rFonts w:ascii="Arial" w:hAnsi="Arial" w:cs="Arial"/>
                          <w:sz w:val="28"/>
                        </w:rPr>
                        <w:t xml:space="preserve">Unit: </w:t>
                      </w:r>
                      <w:proofErr w:type="spellStart"/>
                      <w:r w:rsidRPr="00686D2F">
                        <w:rPr>
                          <w:rFonts w:ascii="Arial" w:hAnsi="Arial" w:cs="Arial"/>
                          <w:sz w:val="28"/>
                        </w:rPr>
                        <w:t>Nganggini</w:t>
                      </w:r>
                      <w:proofErr w:type="spellEnd"/>
                      <w:r w:rsidRPr="00686D2F"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B307AD" w:rsidRPr="00686D2F">
                        <w:rPr>
                          <w:rFonts w:ascii="Arial" w:hAnsi="Arial" w:cs="Arial"/>
                          <w:sz w:val="28"/>
                        </w:rPr>
                        <w:t xml:space="preserve">Strong Families &amp; Family relationships      </w:t>
                      </w:r>
                      <w:r w:rsidRPr="00686D2F">
                        <w:rPr>
                          <w:rFonts w:ascii="Arial" w:hAnsi="Arial" w:cs="Arial"/>
                          <w:sz w:val="28"/>
                        </w:rPr>
                        <w:t>Date:  27/11/2019</w:t>
                      </w:r>
                    </w:p>
                    <w:p w14:paraId="0C17F33F" w14:textId="75F91A3E" w:rsidR="003B0307" w:rsidRDefault="00686D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Adnyamathanha</w:t>
                      </w:r>
                      <w:r w:rsidR="003B0307" w:rsidRPr="00686D2F">
                        <w:rPr>
                          <w:rFonts w:ascii="Arial" w:hAnsi="Arial" w:cs="Arial"/>
                          <w:sz w:val="28"/>
                        </w:rPr>
                        <w:t xml:space="preserve"> Language Revi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val</w:t>
                      </w:r>
                      <w:r w:rsidR="003B0307" w:rsidRPr="00686D2F">
                        <w:rPr>
                          <w:rFonts w:ascii="Arial" w:hAnsi="Arial" w:cs="Arial"/>
                          <w:sz w:val="28"/>
                        </w:rPr>
                        <w:tab/>
                        <w:t>Year Level:  7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-10</w:t>
                      </w:r>
                    </w:p>
                    <w:p w14:paraId="7070C68A" w14:textId="77777777" w:rsidR="0077426C" w:rsidRPr="00686D2F" w:rsidRDefault="0077426C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DDB7FE5" w14:textId="205629DE" w:rsidR="003B0307" w:rsidRDefault="00686D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Content Descriptors: </w:t>
                      </w:r>
                    </w:p>
                    <w:p w14:paraId="2490F7A7" w14:textId="77777777" w:rsidR="00301768" w:rsidRDefault="0030176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53C555E5" w14:textId="77777777" w:rsidR="00301768" w:rsidRPr="00301768" w:rsidRDefault="00301768" w:rsidP="00301768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301768">
                        <w:rPr>
                          <w:rFonts w:ascii="Arial" w:hAnsi="Arial" w:cs="Arial"/>
                          <w:color w:val="222222"/>
                        </w:rPr>
                        <w:t>Engage with peers, the teaching team and visiting Elders/community members to exchange information about interests, experiences, plans and aspirations</w:t>
                      </w:r>
                    </w:p>
                    <w:p w14:paraId="547D1805" w14:textId="3EA624CC" w:rsidR="00301768" w:rsidRDefault="00301768" w:rsidP="0030176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  <w:r w:rsidRPr="00301768">
                        <w:rPr>
                          <w:rFonts w:ascii="Arial" w:hAnsi="Arial" w:cs="Arial"/>
                          <w:color w:val="222222"/>
                        </w:rPr>
                        <w:t xml:space="preserve">[Key concepts: </w:t>
                      </w:r>
                      <w:r w:rsidRPr="00F667B8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experience</w:t>
                      </w:r>
                      <w:r w:rsidRPr="00301768">
                        <w:rPr>
                          <w:rFonts w:ascii="Arial" w:hAnsi="Arial" w:cs="Arial"/>
                          <w:color w:val="222222"/>
                        </w:rPr>
                        <w:t xml:space="preserve">, aspiration; Key processes: recounting, </w:t>
                      </w:r>
                      <w:r w:rsidRPr="00F667B8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exchanging, connecting]</w:t>
                      </w:r>
                      <w:r w:rsidRPr="00301768">
                        <w:rPr>
                          <w:rFonts w:ascii="Arial" w:hAnsi="Arial" w:cs="Arial"/>
                          <w:color w:val="222222"/>
                        </w:rPr>
                        <w:t> </w:t>
                      </w:r>
                    </w:p>
                    <w:p w14:paraId="06DE8BA4" w14:textId="77777777" w:rsidR="00B84C37" w:rsidRPr="00301768" w:rsidRDefault="00B84C37" w:rsidP="0030176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14:paraId="54DF995C" w14:textId="77777777" w:rsidR="00B84C37" w:rsidRPr="00B84C37" w:rsidRDefault="00B84C37" w:rsidP="00B84C37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B84C37">
                        <w:rPr>
                          <w:rFonts w:ascii="Arial" w:hAnsi="Arial" w:cs="Arial"/>
                          <w:color w:val="222222"/>
                        </w:rPr>
                        <w:t xml:space="preserve">Engage in activities that involve collaboration, planning, organising, promoting and </w:t>
                      </w:r>
                      <w:proofErr w:type="gramStart"/>
                      <w:r w:rsidRPr="00B84C37">
                        <w:rPr>
                          <w:rFonts w:ascii="Arial" w:hAnsi="Arial" w:cs="Arial"/>
                          <w:color w:val="222222"/>
                        </w:rPr>
                        <w:t>taking action</w:t>
                      </w:r>
                      <w:proofErr w:type="gramEnd"/>
                    </w:p>
                    <w:p w14:paraId="210B3544" w14:textId="77777777" w:rsidR="00B84C37" w:rsidRPr="00B84C37" w:rsidRDefault="00B84C37" w:rsidP="00B84C3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  <w:r w:rsidRPr="00B84C37">
                        <w:rPr>
                          <w:rFonts w:ascii="Arial" w:hAnsi="Arial" w:cs="Arial"/>
                          <w:color w:val="222222"/>
                        </w:rPr>
                        <w:t xml:space="preserve">[Key concepts: event, </w:t>
                      </w:r>
                      <w:r w:rsidRPr="0004186E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experience</w:t>
                      </w:r>
                      <w:r w:rsidRPr="00B84C37">
                        <w:rPr>
                          <w:rFonts w:ascii="Arial" w:hAnsi="Arial" w:cs="Arial"/>
                          <w:color w:val="222222"/>
                        </w:rPr>
                        <w:t xml:space="preserve">; Key processes: planning, </w:t>
                      </w:r>
                      <w:proofErr w:type="spellStart"/>
                      <w:r w:rsidRPr="00B84C37">
                        <w:rPr>
                          <w:rFonts w:ascii="Arial" w:hAnsi="Arial" w:cs="Arial"/>
                          <w:color w:val="222222"/>
                        </w:rPr>
                        <w:t>organising</w:t>
                      </w:r>
                      <w:proofErr w:type="spellEnd"/>
                      <w:r w:rsidRPr="00B84C37">
                        <w:rPr>
                          <w:rFonts w:ascii="Arial" w:hAnsi="Arial" w:cs="Arial"/>
                          <w:color w:val="222222"/>
                        </w:rPr>
                        <w:t>, negotiating] </w:t>
                      </w:r>
                    </w:p>
                    <w:p w14:paraId="63358C69" w14:textId="78083898" w:rsidR="00B84C37" w:rsidRDefault="00B84C3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F3C9646" w14:textId="77777777" w:rsidR="00AD5304" w:rsidRPr="00FB4B91" w:rsidRDefault="00AD5304" w:rsidP="00AD5304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>Translate and </w:t>
                      </w:r>
                      <w:r w:rsidRPr="00FB4B91">
                        <w:rPr>
                          <w:rFonts w:ascii="Arial" w:hAnsi="Arial" w:cs="Arial"/>
                        </w:rPr>
                        <w:t>interpret</w:t>
                      </w: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> texts from the </w:t>
                      </w:r>
                      <w:r w:rsidRPr="00FB4B91">
                        <w:rPr>
                          <w:rFonts w:ascii="Arial" w:hAnsi="Arial" w:cs="Arial"/>
                        </w:rPr>
                        <w:t>language</w:t>
                      </w: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> to English and vice versa, comparing their versions and considering how to explain elements that involve cultural knowledge or understanding</w:t>
                      </w:r>
                    </w:p>
                    <w:p w14:paraId="425DD7AB" w14:textId="626137D0" w:rsidR="00AD5304" w:rsidRPr="00FB4B91" w:rsidRDefault="00AD5304" w:rsidP="00AD530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 xml:space="preserve">[Key concepts: </w:t>
                      </w:r>
                      <w:r w:rsidRPr="00AC6A72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equivalence</w:t>
                      </w: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 xml:space="preserve">, representation, </w:t>
                      </w:r>
                      <w:r w:rsidRPr="00AC6A72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meaning</w:t>
                      </w: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 xml:space="preserve">, interpretation, idiom; Key processes: </w:t>
                      </w:r>
                      <w:r w:rsidRPr="00F53D36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comparing, explaining, interpreting</w:t>
                      </w:r>
                      <w:r w:rsidR="00FB4B91" w:rsidRPr="00FB4B91">
                        <w:rPr>
                          <w:rFonts w:ascii="Arial" w:hAnsi="Arial" w:cs="Arial"/>
                          <w:color w:val="222222"/>
                        </w:rPr>
                        <w:t>]</w:t>
                      </w:r>
                      <w:r w:rsidRPr="00FB4B91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</w:p>
                    <w:p w14:paraId="4314FFC1" w14:textId="77777777" w:rsidR="0019609B" w:rsidRPr="0019609B" w:rsidRDefault="0019609B" w:rsidP="0019609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7A454A6" w14:textId="77777777" w:rsidR="0019609B" w:rsidRPr="0019609B" w:rsidRDefault="0019609B" w:rsidP="0019609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9609B">
                        <w:rPr>
                          <w:rFonts w:ascii="Arial" w:hAnsi="Arial" w:cs="Arial"/>
                          <w:lang w:val="en-US"/>
                        </w:rPr>
                        <w:t>Expand vocabulary and understand and use a range of vocabulary sets and grammatical structures that are available in the language</w:t>
                      </w:r>
                    </w:p>
                    <w:p w14:paraId="6E70299C" w14:textId="475F4005" w:rsidR="00AD5304" w:rsidRDefault="0019609B" w:rsidP="0019609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9609B">
                        <w:rPr>
                          <w:rFonts w:ascii="Arial" w:hAnsi="Arial" w:cs="Arial"/>
                          <w:lang w:val="en-US"/>
                        </w:rPr>
                        <w:t xml:space="preserve">[Key concepts: </w:t>
                      </w:r>
                      <w:r w:rsidRPr="00A77744">
                        <w:rPr>
                          <w:rFonts w:ascii="Arial" w:hAnsi="Arial" w:cs="Arial"/>
                          <w:highlight w:val="yellow"/>
                          <w:lang w:val="en-US"/>
                        </w:rPr>
                        <w:t>system</w:t>
                      </w:r>
                      <w:r w:rsidRPr="0019609B">
                        <w:rPr>
                          <w:rFonts w:ascii="Arial" w:hAnsi="Arial" w:cs="Arial"/>
                          <w:lang w:val="en-US"/>
                        </w:rPr>
                        <w:t xml:space="preserve">, grammatical case, transitivity; Key processes: explaining, </w:t>
                      </w:r>
                      <w:r w:rsidRPr="003B3047">
                        <w:rPr>
                          <w:rFonts w:ascii="Arial" w:hAnsi="Arial" w:cs="Arial"/>
                          <w:highlight w:val="yellow"/>
                          <w:lang w:val="en-US"/>
                        </w:rPr>
                        <w:t>discussing</w:t>
                      </w:r>
                      <w:r w:rsidRPr="0019609B">
                        <w:rPr>
                          <w:rFonts w:ascii="Arial" w:hAnsi="Arial" w:cs="Arial"/>
                          <w:lang w:val="en-US"/>
                        </w:rPr>
                        <w:t xml:space="preserve">] </w:t>
                      </w:r>
                    </w:p>
                    <w:p w14:paraId="68BBDFD6" w14:textId="77777777" w:rsidR="00BC70CA" w:rsidRPr="00BC70CA" w:rsidRDefault="00BC70CA" w:rsidP="00BC70C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A87085C" w14:textId="77777777" w:rsidR="00BC70CA" w:rsidRPr="00BC70CA" w:rsidRDefault="00BC70CA" w:rsidP="00BC70C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C70CA">
                        <w:rPr>
                          <w:rFonts w:ascii="Arial" w:hAnsi="Arial" w:cs="Arial"/>
                          <w:lang w:val="en-US"/>
                        </w:rPr>
                        <w:t>Investigate how the kinship system functions to integrate personal and community histories and relationships</w:t>
                      </w:r>
                    </w:p>
                    <w:p w14:paraId="79586F4F" w14:textId="65D5CF6A" w:rsidR="00BC70CA" w:rsidRPr="00BC70CA" w:rsidRDefault="00BC70CA" w:rsidP="00BC70C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C70CA">
                        <w:rPr>
                          <w:rFonts w:ascii="Arial" w:hAnsi="Arial" w:cs="Arial"/>
                          <w:lang w:val="en-US"/>
                        </w:rPr>
                        <w:t xml:space="preserve">[Key concepts: </w:t>
                      </w:r>
                      <w:r w:rsidRPr="00252E4F">
                        <w:rPr>
                          <w:rFonts w:ascii="Arial" w:hAnsi="Arial" w:cs="Arial"/>
                          <w:highlight w:val="yellow"/>
                          <w:lang w:val="en-US"/>
                        </w:rPr>
                        <w:t>interconnectedness, human relationships</w:t>
                      </w:r>
                      <w:r w:rsidRPr="00BC70CA">
                        <w:rPr>
                          <w:rFonts w:ascii="Arial" w:hAnsi="Arial" w:cs="Arial"/>
                          <w:lang w:val="en-US"/>
                        </w:rPr>
                        <w:t xml:space="preserve">, ownership, </w:t>
                      </w:r>
                      <w:r w:rsidRPr="00252E4F">
                        <w:rPr>
                          <w:rFonts w:ascii="Arial" w:hAnsi="Arial" w:cs="Arial"/>
                          <w:highlight w:val="yellow"/>
                          <w:lang w:val="en-US"/>
                        </w:rPr>
                        <w:t>rights and responsibilities</w:t>
                      </w:r>
                      <w:r w:rsidRPr="00BC70CA">
                        <w:rPr>
                          <w:rFonts w:ascii="Arial" w:hAnsi="Arial" w:cs="Arial"/>
                          <w:lang w:val="en-US"/>
                        </w:rPr>
                        <w:t xml:space="preserve">; Key processes: </w:t>
                      </w:r>
                      <w:r w:rsidRPr="00252E4F">
                        <w:rPr>
                          <w:rFonts w:ascii="Arial" w:hAnsi="Arial" w:cs="Arial"/>
                          <w:highlight w:val="yellow"/>
                          <w:lang w:val="en-US"/>
                        </w:rPr>
                        <w:t>describing, explaining</w:t>
                      </w:r>
                      <w:r w:rsidRPr="00252E4F">
                        <w:rPr>
                          <w:rFonts w:ascii="Arial" w:hAnsi="Arial" w:cs="Arial"/>
                          <w:lang w:val="en-US"/>
                        </w:rPr>
                        <w:t>, investigating, exploring</w:t>
                      </w:r>
                      <w:r w:rsidRPr="00BC70CA">
                        <w:rPr>
                          <w:rFonts w:ascii="Arial" w:hAnsi="Arial" w:cs="Arial"/>
                          <w:lang w:val="en-US"/>
                        </w:rPr>
                        <w:t xml:space="preserve">] </w:t>
                      </w:r>
                    </w:p>
                    <w:p w14:paraId="402A33EA" w14:textId="0D89E595" w:rsidR="00BC70CA" w:rsidRPr="00301768" w:rsidRDefault="00BC70CA" w:rsidP="00BC70C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C70CA">
                        <w:rPr>
                          <w:rFonts w:ascii="Arial" w:hAnsi="Arial" w:cs="Arial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8C63D06" w14:textId="77777777" w:rsidR="002C241A" w:rsidRPr="00F049A0" w:rsidRDefault="002C241A">
      <w:pPr>
        <w:rPr>
          <w:rFonts w:ascii="Arial" w:hAnsi="Arial" w:cs="Arial"/>
          <w:bCs/>
        </w:rPr>
      </w:pPr>
    </w:p>
    <w:p w14:paraId="281FD7F0" w14:textId="77777777" w:rsidR="002C241A" w:rsidRPr="00F049A0" w:rsidRDefault="002C241A">
      <w:pPr>
        <w:rPr>
          <w:rFonts w:ascii="Arial" w:hAnsi="Arial" w:cs="Arial"/>
          <w:bCs/>
        </w:rPr>
      </w:pPr>
    </w:p>
    <w:p w14:paraId="68ABD3F9" w14:textId="77777777" w:rsidR="002C241A" w:rsidRPr="00F049A0" w:rsidRDefault="002C241A">
      <w:pPr>
        <w:rPr>
          <w:rFonts w:ascii="Arial" w:hAnsi="Arial" w:cs="Arial"/>
          <w:bCs/>
          <w:smallCaps/>
        </w:rPr>
      </w:pPr>
    </w:p>
    <w:p w14:paraId="22EFE3BB" w14:textId="77777777" w:rsidR="002C241A" w:rsidRPr="00F049A0" w:rsidRDefault="002C241A">
      <w:pPr>
        <w:rPr>
          <w:rFonts w:ascii="Arial" w:hAnsi="Arial" w:cs="Arial"/>
          <w:bCs/>
          <w:smallCaps/>
        </w:rPr>
      </w:pPr>
    </w:p>
    <w:p w14:paraId="68004277" w14:textId="77777777" w:rsidR="002C241A" w:rsidRPr="00F049A0" w:rsidRDefault="002C241A">
      <w:pPr>
        <w:rPr>
          <w:rFonts w:ascii="Arial" w:hAnsi="Arial" w:cs="Arial"/>
          <w:bCs/>
          <w:smallCaps/>
        </w:rPr>
      </w:pPr>
    </w:p>
    <w:p w14:paraId="6D02BEA5" w14:textId="77777777" w:rsidR="00536220" w:rsidRPr="00F049A0" w:rsidRDefault="00536220">
      <w:pPr>
        <w:rPr>
          <w:rFonts w:ascii="Arial" w:hAnsi="Arial" w:cs="Arial"/>
          <w:bCs/>
          <w:smallCaps/>
        </w:rPr>
      </w:pPr>
    </w:p>
    <w:p w14:paraId="1D58C3F8" w14:textId="77777777" w:rsidR="00536220" w:rsidRPr="00F049A0" w:rsidRDefault="00536220">
      <w:pPr>
        <w:rPr>
          <w:rFonts w:ascii="Arial" w:hAnsi="Arial" w:cs="Arial"/>
          <w:bCs/>
          <w:smallCaps/>
        </w:rPr>
      </w:pPr>
    </w:p>
    <w:p w14:paraId="5CBBAFE6" w14:textId="77777777" w:rsidR="00F049A0" w:rsidRDefault="00E65C89" w:rsidP="00536220">
      <w:pPr>
        <w:rPr>
          <w:rFonts w:ascii="Arial" w:hAnsi="Arial" w:cs="Arial"/>
          <w:bCs/>
          <w:smallCaps/>
        </w:rPr>
      </w:pPr>
      <w:r w:rsidRPr="00F049A0">
        <w:rPr>
          <w:rFonts w:ascii="Arial" w:hAnsi="Arial" w:cs="Arial"/>
          <w:bCs/>
          <w:smallCaps/>
        </w:rPr>
        <w:t>LE</w:t>
      </w:r>
    </w:p>
    <w:p w14:paraId="7570FF5D" w14:textId="77777777" w:rsidR="00F049A0" w:rsidRDefault="00F049A0" w:rsidP="00536220">
      <w:pPr>
        <w:rPr>
          <w:rFonts w:ascii="Arial" w:hAnsi="Arial" w:cs="Arial"/>
          <w:bCs/>
          <w:smallCaps/>
        </w:rPr>
      </w:pPr>
    </w:p>
    <w:p w14:paraId="1B1B61F6" w14:textId="77777777" w:rsidR="00731E6D" w:rsidRDefault="00731E6D" w:rsidP="00536220">
      <w:pPr>
        <w:rPr>
          <w:rFonts w:ascii="Arial" w:hAnsi="Arial" w:cs="Arial"/>
          <w:bCs/>
          <w:smallCaps/>
        </w:rPr>
      </w:pPr>
    </w:p>
    <w:p w14:paraId="2440801D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102A9E3C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361DF5CC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52F48FCD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5374F11F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3426BD14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54BAA87E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5C0B2147" w14:textId="77777777" w:rsidR="00686D2F" w:rsidRPr="0019609B" w:rsidRDefault="00686D2F" w:rsidP="00536220">
      <w:pPr>
        <w:rPr>
          <w:rFonts w:ascii="Arial" w:hAnsi="Arial" w:cs="Arial"/>
          <w:bCs/>
          <w:smallCaps/>
          <w:lang w:val="en-US"/>
        </w:rPr>
      </w:pPr>
    </w:p>
    <w:p w14:paraId="0CC52E77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675C2CC3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440F2BAE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75C3CF01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5FB30EAD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03086108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70ED27B8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56B0EEB6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2FE00B1A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1BC91F28" w14:textId="77777777" w:rsidR="00686D2F" w:rsidRDefault="00686D2F" w:rsidP="00536220">
      <w:pPr>
        <w:rPr>
          <w:rFonts w:ascii="Arial" w:hAnsi="Arial" w:cs="Arial"/>
          <w:bCs/>
          <w:smallCaps/>
        </w:rPr>
      </w:pPr>
    </w:p>
    <w:p w14:paraId="4F497003" w14:textId="77777777" w:rsidR="00810287" w:rsidRDefault="00810287" w:rsidP="005A051B">
      <w:pPr>
        <w:rPr>
          <w:rFonts w:ascii="Arial" w:hAnsi="Arial" w:cs="Arial"/>
          <w:bCs/>
          <w:smallCaps/>
        </w:rPr>
      </w:pPr>
    </w:p>
    <w:p w14:paraId="396158B0" w14:textId="4F5B09AB" w:rsidR="00810287" w:rsidRDefault="00686D2F" w:rsidP="00810287">
      <w:pPr>
        <w:rPr>
          <w:rFonts w:ascii="Arial" w:hAnsi="Arial" w:cs="Arial"/>
          <w:b/>
        </w:rPr>
      </w:pPr>
      <w:r w:rsidRPr="00F049A0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041B2E" wp14:editId="12F5304B">
                <wp:simplePos x="0" y="0"/>
                <wp:positionH relativeFrom="margin">
                  <wp:posOffset>-108585</wp:posOffset>
                </wp:positionH>
                <wp:positionV relativeFrom="paragraph">
                  <wp:posOffset>226695</wp:posOffset>
                </wp:positionV>
                <wp:extent cx="6649720" cy="1724025"/>
                <wp:effectExtent l="0" t="0" r="1778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2C73" w14:textId="1BE07265" w:rsidR="00044562" w:rsidRDefault="00044562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0362D">
                              <w:rPr>
                                <w:rFonts w:ascii="Arial" w:hAnsi="Arial" w:cs="Arial"/>
                              </w:rPr>
                              <w:t xml:space="preserve">tudents </w:t>
                            </w:r>
                          </w:p>
                          <w:p w14:paraId="32E157F2" w14:textId="16A5C655" w:rsidR="00B307AD" w:rsidRPr="00686D2F" w:rsidRDefault="003A5CE8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90362D">
                              <w:rPr>
                                <w:rFonts w:ascii="Arial" w:hAnsi="Arial" w:cs="Arial"/>
                              </w:rPr>
                              <w:t>develop</w:t>
                            </w:r>
                            <w:r w:rsidR="00571965" w:rsidRPr="00686D2F">
                              <w:rPr>
                                <w:rFonts w:ascii="Arial" w:hAnsi="Arial" w:cs="Arial"/>
                              </w:rPr>
                              <w:t xml:space="preserve"> confiden</w:t>
                            </w:r>
                            <w:r w:rsidR="0090362D">
                              <w:rPr>
                                <w:rFonts w:ascii="Arial" w:hAnsi="Arial" w:cs="Arial"/>
                              </w:rPr>
                              <w:t>ce</w:t>
                            </w:r>
                            <w:r w:rsidR="00571965" w:rsidRPr="00686D2F">
                              <w:rPr>
                                <w:rFonts w:ascii="Arial" w:hAnsi="Arial" w:cs="Arial"/>
                              </w:rPr>
                              <w:t xml:space="preserve"> in reading Adnyamathanha words and understanding the syllable system</w:t>
                            </w:r>
                            <w:r w:rsidR="009553E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2C0CB7">
                              <w:rPr>
                                <w:rFonts w:ascii="Arial" w:hAnsi="Arial" w:cs="Arial"/>
                              </w:rPr>
                              <w:t>pronunciation and intonation</w:t>
                            </w:r>
                          </w:p>
                          <w:p w14:paraId="09F7B9E1" w14:textId="0C91426B" w:rsidR="00B307AD" w:rsidRPr="00686D2F" w:rsidRDefault="005225A1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B307AD" w:rsidRPr="00686D2F">
                              <w:rPr>
                                <w:rFonts w:ascii="Arial" w:hAnsi="Arial" w:cs="Arial"/>
                              </w:rPr>
                              <w:t xml:space="preserve"> focus on the concepts of behaviours</w:t>
                            </w:r>
                            <w:r w:rsidR="00060CC9">
                              <w:rPr>
                                <w:rFonts w:ascii="Arial" w:hAnsi="Arial" w:cs="Arial"/>
                              </w:rPr>
                              <w:t xml:space="preserve"> and actions</w:t>
                            </w:r>
                            <w:r w:rsidR="00B307AD" w:rsidRPr="00686D2F">
                              <w:rPr>
                                <w:rFonts w:ascii="Arial" w:hAnsi="Arial" w:cs="Arial"/>
                              </w:rPr>
                              <w:t xml:space="preserve"> that make for strong, healthy, safe families</w:t>
                            </w:r>
                            <w:r w:rsidR="00B307AD" w:rsidRPr="00686D2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B307AD" w:rsidRPr="00686D2F">
                              <w:rPr>
                                <w:rFonts w:ascii="Arial" w:hAnsi="Arial" w:cs="Arial"/>
                              </w:rPr>
                              <w:t xml:space="preserve">through reading, discussion and prioritising of phrases written with </w:t>
                            </w:r>
                            <w:r w:rsidR="009E1422">
                              <w:rPr>
                                <w:rFonts w:ascii="Arial" w:hAnsi="Arial" w:cs="Arial"/>
                              </w:rPr>
                              <w:t xml:space="preserve">the assistance of </w:t>
                            </w:r>
                            <w:r w:rsidR="00B307AD" w:rsidRPr="00686D2F">
                              <w:rPr>
                                <w:rFonts w:ascii="Arial" w:hAnsi="Arial" w:cs="Arial"/>
                              </w:rPr>
                              <w:t>Elders</w:t>
                            </w:r>
                          </w:p>
                          <w:p w14:paraId="2C64370C" w14:textId="3BADBF6A" w:rsidR="00284175" w:rsidRDefault="005225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3A5C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87EA3" w:rsidRPr="00686D2F">
                              <w:rPr>
                                <w:rFonts w:ascii="Arial" w:hAnsi="Arial" w:cs="Arial"/>
                              </w:rPr>
                              <w:t xml:space="preserve">develop greater understanding of the </w:t>
                            </w:r>
                            <w:r w:rsidR="00571965" w:rsidRPr="00686D2F">
                              <w:rPr>
                                <w:rFonts w:ascii="Arial" w:hAnsi="Arial" w:cs="Arial"/>
                              </w:rPr>
                              <w:t>moiety connections in a practical manner and resolve problems through collaboration with a partner/ in a small gro</w:t>
                            </w:r>
                            <w:r w:rsidR="00060CC9">
                              <w:rPr>
                                <w:rFonts w:ascii="Arial" w:hAnsi="Arial" w:cs="Arial"/>
                              </w:rPr>
                              <w:t xml:space="preserve">up. </w:t>
                            </w:r>
                          </w:p>
                          <w:p w14:paraId="079BDC43" w14:textId="1395165C" w:rsidR="00060CC9" w:rsidRPr="00060CC9" w:rsidRDefault="005225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3A5C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0CC9">
                              <w:rPr>
                                <w:rFonts w:ascii="Arial" w:hAnsi="Arial" w:cs="Arial"/>
                              </w:rPr>
                              <w:t xml:space="preserve">explain </w:t>
                            </w:r>
                            <w:r w:rsidR="002B6134">
                              <w:rPr>
                                <w:rFonts w:ascii="Arial" w:hAnsi="Arial" w:cs="Arial"/>
                              </w:rPr>
                              <w:t xml:space="preserve">the moiety </w:t>
                            </w:r>
                            <w:r w:rsidR="00284175">
                              <w:rPr>
                                <w:rFonts w:ascii="Arial" w:hAnsi="Arial" w:cs="Arial"/>
                              </w:rPr>
                              <w:t xml:space="preserve">system in own words.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1B2E" id="Text Box 2" o:spid="_x0000_s1027" type="#_x0000_t202" style="position:absolute;margin-left:-8.55pt;margin-top:17.85pt;width:523.6pt;height:1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">
                <v:textbox>
                  <w:txbxContent>
                    <w:p w14:paraId="729E2C73" w14:textId="1BE07265" w:rsidR="00044562" w:rsidRDefault="00044562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90362D">
                        <w:rPr>
                          <w:rFonts w:ascii="Arial" w:hAnsi="Arial" w:cs="Arial"/>
                        </w:rPr>
                        <w:t xml:space="preserve">tudents </w:t>
                      </w:r>
                    </w:p>
                    <w:p w14:paraId="32E157F2" w14:textId="16A5C655" w:rsidR="00B307AD" w:rsidRPr="00686D2F" w:rsidRDefault="003A5CE8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="0090362D">
                        <w:rPr>
                          <w:rFonts w:ascii="Arial" w:hAnsi="Arial" w:cs="Arial"/>
                        </w:rPr>
                        <w:t>develop</w:t>
                      </w:r>
                      <w:r w:rsidR="00571965" w:rsidRPr="00686D2F">
                        <w:rPr>
                          <w:rFonts w:ascii="Arial" w:hAnsi="Arial" w:cs="Arial"/>
                        </w:rPr>
                        <w:t xml:space="preserve"> confiden</w:t>
                      </w:r>
                      <w:r w:rsidR="0090362D">
                        <w:rPr>
                          <w:rFonts w:ascii="Arial" w:hAnsi="Arial" w:cs="Arial"/>
                        </w:rPr>
                        <w:t>ce</w:t>
                      </w:r>
                      <w:r w:rsidR="00571965" w:rsidRPr="00686D2F">
                        <w:rPr>
                          <w:rFonts w:ascii="Arial" w:hAnsi="Arial" w:cs="Arial"/>
                        </w:rPr>
                        <w:t xml:space="preserve"> in reading Adnyamathanha words and understanding the syllable system</w:t>
                      </w:r>
                      <w:r w:rsidR="009553ED">
                        <w:rPr>
                          <w:rFonts w:ascii="Arial" w:hAnsi="Arial" w:cs="Arial"/>
                        </w:rPr>
                        <w:t xml:space="preserve">, </w:t>
                      </w:r>
                      <w:r w:rsidR="002C0CB7">
                        <w:rPr>
                          <w:rFonts w:ascii="Arial" w:hAnsi="Arial" w:cs="Arial"/>
                        </w:rPr>
                        <w:t>pronunciation and intonation</w:t>
                      </w:r>
                    </w:p>
                    <w:p w14:paraId="09F7B9E1" w14:textId="0C91426B" w:rsidR="00B307AD" w:rsidRPr="00686D2F" w:rsidRDefault="005225A1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B307AD" w:rsidRPr="00686D2F">
                        <w:rPr>
                          <w:rFonts w:ascii="Arial" w:hAnsi="Arial" w:cs="Arial"/>
                        </w:rPr>
                        <w:t xml:space="preserve"> focus on the concepts of behaviours</w:t>
                      </w:r>
                      <w:r w:rsidR="00060CC9">
                        <w:rPr>
                          <w:rFonts w:ascii="Arial" w:hAnsi="Arial" w:cs="Arial"/>
                        </w:rPr>
                        <w:t xml:space="preserve"> and actions</w:t>
                      </w:r>
                      <w:r w:rsidR="00B307AD" w:rsidRPr="00686D2F">
                        <w:rPr>
                          <w:rFonts w:ascii="Arial" w:hAnsi="Arial" w:cs="Arial"/>
                        </w:rPr>
                        <w:t xml:space="preserve"> that make for strong, healthy, safe families</w:t>
                      </w:r>
                      <w:r w:rsidR="00B307AD" w:rsidRPr="00686D2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B307AD" w:rsidRPr="00686D2F">
                        <w:rPr>
                          <w:rFonts w:ascii="Arial" w:hAnsi="Arial" w:cs="Arial"/>
                        </w:rPr>
                        <w:t xml:space="preserve">through reading, discussion and prioritising of phrases written with </w:t>
                      </w:r>
                      <w:r w:rsidR="009E1422">
                        <w:rPr>
                          <w:rFonts w:ascii="Arial" w:hAnsi="Arial" w:cs="Arial"/>
                        </w:rPr>
                        <w:t xml:space="preserve">the assistance of </w:t>
                      </w:r>
                      <w:r w:rsidR="00B307AD" w:rsidRPr="00686D2F">
                        <w:rPr>
                          <w:rFonts w:ascii="Arial" w:hAnsi="Arial" w:cs="Arial"/>
                        </w:rPr>
                        <w:t>Elders</w:t>
                      </w:r>
                    </w:p>
                    <w:p w14:paraId="2C64370C" w14:textId="3BADBF6A" w:rsidR="00284175" w:rsidRDefault="005225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3A5CE8">
                        <w:rPr>
                          <w:rFonts w:ascii="Arial" w:hAnsi="Arial" w:cs="Arial"/>
                        </w:rPr>
                        <w:t xml:space="preserve"> </w:t>
                      </w:r>
                      <w:r w:rsidR="00087EA3" w:rsidRPr="00686D2F">
                        <w:rPr>
                          <w:rFonts w:ascii="Arial" w:hAnsi="Arial" w:cs="Arial"/>
                        </w:rPr>
                        <w:t xml:space="preserve">develop greater understanding of the </w:t>
                      </w:r>
                      <w:r w:rsidR="00571965" w:rsidRPr="00686D2F">
                        <w:rPr>
                          <w:rFonts w:ascii="Arial" w:hAnsi="Arial" w:cs="Arial"/>
                        </w:rPr>
                        <w:t>moiety connections in a practical manner and resolve problems through collaboration with a partner/ in a small gro</w:t>
                      </w:r>
                      <w:r w:rsidR="00060CC9">
                        <w:rPr>
                          <w:rFonts w:ascii="Arial" w:hAnsi="Arial" w:cs="Arial"/>
                        </w:rPr>
                        <w:t xml:space="preserve">up. </w:t>
                      </w:r>
                    </w:p>
                    <w:p w14:paraId="079BDC43" w14:textId="1395165C" w:rsidR="00060CC9" w:rsidRPr="00060CC9" w:rsidRDefault="005225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3A5CE8">
                        <w:rPr>
                          <w:rFonts w:ascii="Arial" w:hAnsi="Arial" w:cs="Arial"/>
                        </w:rPr>
                        <w:t xml:space="preserve"> </w:t>
                      </w:r>
                      <w:r w:rsidR="00060CC9">
                        <w:rPr>
                          <w:rFonts w:ascii="Arial" w:hAnsi="Arial" w:cs="Arial"/>
                        </w:rPr>
                        <w:t xml:space="preserve">explain </w:t>
                      </w:r>
                      <w:r w:rsidR="002B6134">
                        <w:rPr>
                          <w:rFonts w:ascii="Arial" w:hAnsi="Arial" w:cs="Arial"/>
                        </w:rPr>
                        <w:t xml:space="preserve">the moiety </w:t>
                      </w:r>
                      <w:r w:rsidR="00284175">
                        <w:rPr>
                          <w:rFonts w:ascii="Arial" w:hAnsi="Arial" w:cs="Arial"/>
                        </w:rPr>
                        <w:t xml:space="preserve">system in own words.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1E6D">
        <w:rPr>
          <w:rFonts w:ascii="Arial" w:hAnsi="Arial" w:cs="Arial"/>
          <w:bCs/>
          <w:smallCaps/>
        </w:rPr>
        <w:t>LE</w:t>
      </w:r>
      <w:r w:rsidR="00E65C89" w:rsidRPr="00F049A0">
        <w:rPr>
          <w:rFonts w:ascii="Arial" w:hAnsi="Arial" w:cs="Arial"/>
          <w:bCs/>
          <w:smallCaps/>
        </w:rPr>
        <w:t>SSON</w:t>
      </w:r>
      <w:r w:rsidR="002C241A" w:rsidRPr="00F049A0">
        <w:rPr>
          <w:rFonts w:ascii="Arial" w:hAnsi="Arial" w:cs="Arial"/>
          <w:bCs/>
          <w:smallCaps/>
        </w:rPr>
        <w:t xml:space="preserve"> </w:t>
      </w:r>
      <w:r w:rsidR="00E65C89" w:rsidRPr="00F049A0">
        <w:rPr>
          <w:rFonts w:ascii="Arial" w:hAnsi="Arial" w:cs="Arial"/>
          <w:bCs/>
          <w:smallCaps/>
        </w:rPr>
        <w:t>OUTCOME</w:t>
      </w:r>
      <w:r w:rsidR="00217034">
        <w:rPr>
          <w:rFonts w:ascii="Arial" w:hAnsi="Arial" w:cs="Arial"/>
          <w:bCs/>
          <w:smallCaps/>
        </w:rPr>
        <w:t>S</w:t>
      </w:r>
      <w:r w:rsidR="002C241A" w:rsidRPr="00F049A0">
        <w:rPr>
          <w:rFonts w:ascii="Arial" w:hAnsi="Arial" w:cs="Arial"/>
          <w:bCs/>
        </w:rPr>
        <w:t>:</w:t>
      </w:r>
    </w:p>
    <w:p w14:paraId="4BCA1551" w14:textId="77777777" w:rsidR="00810287" w:rsidRDefault="00810287" w:rsidP="00810287">
      <w:pPr>
        <w:pStyle w:val="Heading5"/>
        <w:rPr>
          <w:rFonts w:ascii="Arial" w:hAnsi="Arial" w:cs="Arial"/>
          <w:b w:val="0"/>
          <w:sz w:val="24"/>
        </w:rPr>
      </w:pPr>
    </w:p>
    <w:p w14:paraId="14E6526A" w14:textId="72F1041F" w:rsidR="002C241A" w:rsidRDefault="006F2049" w:rsidP="00810287">
      <w:pPr>
        <w:pStyle w:val="Heading5"/>
        <w:rPr>
          <w:rFonts w:ascii="Arial" w:hAnsi="Arial" w:cs="Arial"/>
          <w:b w:val="0"/>
          <w:sz w:val="24"/>
        </w:rPr>
      </w:pPr>
      <w:r w:rsidRPr="00F049A0">
        <w:rPr>
          <w:rFonts w:ascii="Arial" w:hAnsi="Arial" w:cs="Arial"/>
          <w:b w:val="0"/>
          <w:sz w:val="24"/>
        </w:rPr>
        <w:t>LESSON STRUCTURE</w:t>
      </w:r>
      <w:r w:rsidR="002C241A" w:rsidRPr="00F049A0">
        <w:rPr>
          <w:rFonts w:ascii="Arial" w:hAnsi="Arial" w:cs="Arial"/>
          <w:b w:val="0"/>
          <w:sz w:val="24"/>
        </w:rPr>
        <w:t>:</w:t>
      </w:r>
    </w:p>
    <w:p w14:paraId="2337FF2B" w14:textId="77777777" w:rsidR="00AA2D60" w:rsidRPr="00AA2D60" w:rsidRDefault="00AA2D60" w:rsidP="00AA2D60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10"/>
        <w:gridCol w:w="4306"/>
        <w:gridCol w:w="8"/>
        <w:gridCol w:w="2471"/>
        <w:gridCol w:w="2698"/>
      </w:tblGrid>
      <w:tr w:rsidR="00571965" w:rsidRPr="00F049A0" w14:paraId="3E4344C5" w14:textId="77777777" w:rsidTr="00810287">
        <w:trPr>
          <w:trHeight w:val="349"/>
        </w:trPr>
        <w:tc>
          <w:tcPr>
            <w:tcW w:w="997" w:type="dxa"/>
          </w:tcPr>
          <w:p w14:paraId="62F469CC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316" w:type="dxa"/>
            <w:gridSpan w:val="2"/>
          </w:tcPr>
          <w:p w14:paraId="558BA747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Introduction (Set):</w:t>
            </w:r>
          </w:p>
        </w:tc>
        <w:tc>
          <w:tcPr>
            <w:tcW w:w="2479" w:type="dxa"/>
            <w:gridSpan w:val="2"/>
          </w:tcPr>
          <w:p w14:paraId="699D2568" w14:textId="77777777" w:rsidR="00571965" w:rsidRPr="00F049A0" w:rsidRDefault="00571965">
            <w:pPr>
              <w:pStyle w:val="Heading6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Teaching Approaches</w:t>
            </w:r>
          </w:p>
        </w:tc>
        <w:tc>
          <w:tcPr>
            <w:tcW w:w="2698" w:type="dxa"/>
          </w:tcPr>
          <w:p w14:paraId="4CB10615" w14:textId="77777777" w:rsidR="00571965" w:rsidRPr="00F049A0" w:rsidRDefault="00FE2516">
            <w:pPr>
              <w:pStyle w:val="Heading6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Resources/</w:t>
            </w:r>
            <w:r w:rsidR="00571965" w:rsidRPr="00F049A0">
              <w:rPr>
                <w:rFonts w:ascii="Arial" w:hAnsi="Arial" w:cs="Arial"/>
                <w:b w:val="0"/>
              </w:rPr>
              <w:t>Materials</w:t>
            </w:r>
          </w:p>
        </w:tc>
      </w:tr>
      <w:tr w:rsidR="00571965" w:rsidRPr="00F049A0" w14:paraId="14BEF56F" w14:textId="77777777" w:rsidTr="00810287">
        <w:trPr>
          <w:trHeight w:val="1491"/>
        </w:trPr>
        <w:tc>
          <w:tcPr>
            <w:tcW w:w="997" w:type="dxa"/>
          </w:tcPr>
          <w:p w14:paraId="35B21E0C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10</w:t>
            </w:r>
          </w:p>
          <w:p w14:paraId="0D377C18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24A04E02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34DD596D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2ABC7501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1AE16901" w14:textId="77777777" w:rsidR="00571965" w:rsidRPr="00F049A0" w:rsidRDefault="00571965" w:rsidP="0057196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16" w:type="dxa"/>
            <w:gridSpan w:val="2"/>
          </w:tcPr>
          <w:p w14:paraId="343AC805" w14:textId="3073D67D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 xml:space="preserve">Watch the film clips </w:t>
            </w:r>
            <w:r w:rsidR="00CE3AC7">
              <w:rPr>
                <w:rFonts w:ascii="Arial" w:hAnsi="Arial" w:cs="Arial"/>
                <w:bCs/>
              </w:rPr>
              <w:t xml:space="preserve">from last lesson </w:t>
            </w:r>
            <w:r w:rsidRPr="00F049A0">
              <w:rPr>
                <w:rFonts w:ascii="Arial" w:hAnsi="Arial" w:cs="Arial"/>
                <w:bCs/>
              </w:rPr>
              <w:t>of themselves reading the</w:t>
            </w:r>
            <w:r w:rsidR="00CE3AC7">
              <w:rPr>
                <w:rFonts w:ascii="Arial" w:hAnsi="Arial" w:cs="Arial"/>
                <w:bCs/>
              </w:rPr>
              <w:t xml:space="preserve"> phrases on the</w:t>
            </w:r>
            <w:r w:rsidRPr="00F049A0">
              <w:rPr>
                <w:rFonts w:ascii="Arial" w:hAnsi="Arial" w:cs="Arial"/>
                <w:bCs/>
              </w:rPr>
              <w:t xml:space="preserve"> leaves making up the strong family tree. </w:t>
            </w:r>
            <w:r w:rsidR="003B2A9E">
              <w:rPr>
                <w:rFonts w:ascii="Arial" w:hAnsi="Arial" w:cs="Arial"/>
                <w:bCs/>
              </w:rPr>
              <w:t xml:space="preserve">Share with Elders. </w:t>
            </w:r>
            <w:r w:rsidR="00FB4B91">
              <w:rPr>
                <w:rFonts w:ascii="Arial" w:hAnsi="Arial" w:cs="Arial"/>
                <w:bCs/>
              </w:rPr>
              <w:t xml:space="preserve">Discuss English translations and challenges. </w:t>
            </w:r>
          </w:p>
          <w:p w14:paraId="4E18301F" w14:textId="31750257" w:rsidR="00571965" w:rsidRPr="00F049A0" w:rsidRDefault="00571965" w:rsidP="00B307AD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 xml:space="preserve">Select partner </w:t>
            </w:r>
            <w:r w:rsidR="00857967">
              <w:rPr>
                <w:rFonts w:ascii="Arial" w:hAnsi="Arial" w:cs="Arial"/>
                <w:bCs/>
              </w:rPr>
              <w:t>to think, pair, share</w:t>
            </w:r>
            <w:r w:rsidR="002E6BF9">
              <w:rPr>
                <w:rFonts w:ascii="Arial" w:hAnsi="Arial" w:cs="Arial"/>
                <w:bCs/>
              </w:rPr>
              <w:t xml:space="preserve">- what is important to them </w:t>
            </w:r>
            <w:r w:rsidR="003B2A9E">
              <w:rPr>
                <w:rFonts w:ascii="Arial" w:hAnsi="Arial" w:cs="Arial"/>
                <w:bCs/>
              </w:rPr>
              <w:t>and why</w:t>
            </w:r>
          </w:p>
        </w:tc>
        <w:tc>
          <w:tcPr>
            <w:tcW w:w="2479" w:type="dxa"/>
            <w:gridSpan w:val="2"/>
          </w:tcPr>
          <w:p w14:paraId="10FAF9F8" w14:textId="32C4689F" w:rsidR="00571965" w:rsidRPr="00F049A0" w:rsidRDefault="00087EA3" w:rsidP="00087EA3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 xml:space="preserve">Motivation and reminder of the </w:t>
            </w:r>
            <w:r w:rsidR="0055226B" w:rsidRPr="00F049A0">
              <w:rPr>
                <w:rFonts w:ascii="Arial" w:hAnsi="Arial" w:cs="Arial"/>
                <w:bCs/>
              </w:rPr>
              <w:t xml:space="preserve">ideas </w:t>
            </w:r>
            <w:r w:rsidRPr="00F049A0">
              <w:rPr>
                <w:rFonts w:ascii="Arial" w:hAnsi="Arial" w:cs="Arial"/>
                <w:bCs/>
              </w:rPr>
              <w:t xml:space="preserve">for </w:t>
            </w:r>
            <w:r w:rsidR="0055226B" w:rsidRPr="00F049A0">
              <w:rPr>
                <w:rFonts w:ascii="Arial" w:hAnsi="Arial" w:cs="Arial"/>
                <w:bCs/>
              </w:rPr>
              <w:t xml:space="preserve">having </w:t>
            </w:r>
            <w:r w:rsidRPr="00F049A0">
              <w:rPr>
                <w:rFonts w:ascii="Arial" w:hAnsi="Arial" w:cs="Arial"/>
                <w:bCs/>
              </w:rPr>
              <w:t>strong, healthy Families</w:t>
            </w:r>
          </w:p>
        </w:tc>
        <w:tc>
          <w:tcPr>
            <w:tcW w:w="2698" w:type="dxa"/>
          </w:tcPr>
          <w:p w14:paraId="0754575E" w14:textId="77777777" w:rsidR="00571965" w:rsidRPr="00F049A0" w:rsidRDefault="00571965" w:rsidP="006F2049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Video clips</w:t>
            </w:r>
          </w:p>
          <w:p w14:paraId="49A8746F" w14:textId="77777777" w:rsidR="00571965" w:rsidRPr="00F049A0" w:rsidRDefault="00571965" w:rsidP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Tree and leaves</w:t>
            </w:r>
          </w:p>
          <w:p w14:paraId="5E87A482" w14:textId="33EE6E55" w:rsidR="00571965" w:rsidRPr="00F049A0" w:rsidRDefault="00571965" w:rsidP="00571965">
            <w:pPr>
              <w:rPr>
                <w:rFonts w:ascii="Arial" w:hAnsi="Arial" w:cs="Arial"/>
                <w:bCs/>
              </w:rPr>
            </w:pPr>
          </w:p>
        </w:tc>
      </w:tr>
      <w:tr w:rsidR="00571965" w:rsidRPr="00F049A0" w14:paraId="06462917" w14:textId="77777777" w:rsidTr="00810287">
        <w:trPr>
          <w:trHeight w:val="349"/>
        </w:trPr>
        <w:tc>
          <w:tcPr>
            <w:tcW w:w="1007" w:type="dxa"/>
            <w:gridSpan w:val="2"/>
          </w:tcPr>
          <w:p w14:paraId="7CDA4D81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lastRenderedPageBreak/>
              <w:t>Time</w:t>
            </w:r>
          </w:p>
        </w:tc>
        <w:tc>
          <w:tcPr>
            <w:tcW w:w="4306" w:type="dxa"/>
          </w:tcPr>
          <w:p w14:paraId="5DDC582E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Main Content:</w:t>
            </w:r>
          </w:p>
        </w:tc>
        <w:tc>
          <w:tcPr>
            <w:tcW w:w="2479" w:type="dxa"/>
            <w:gridSpan w:val="2"/>
          </w:tcPr>
          <w:p w14:paraId="692FC289" w14:textId="77777777" w:rsidR="00571965" w:rsidRPr="00F049A0" w:rsidRDefault="00571965">
            <w:pPr>
              <w:pStyle w:val="Heading6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Teaching Approaches</w:t>
            </w:r>
          </w:p>
        </w:tc>
        <w:tc>
          <w:tcPr>
            <w:tcW w:w="2698" w:type="dxa"/>
          </w:tcPr>
          <w:p w14:paraId="6846FC33" w14:textId="77777777" w:rsidR="00571965" w:rsidRPr="00F049A0" w:rsidRDefault="00B307AD">
            <w:pPr>
              <w:pStyle w:val="Heading6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Materials</w:t>
            </w:r>
          </w:p>
        </w:tc>
      </w:tr>
      <w:tr w:rsidR="00571965" w:rsidRPr="00F049A0" w14:paraId="1988C1AE" w14:textId="77777777" w:rsidTr="00810287">
        <w:trPr>
          <w:trHeight w:val="1826"/>
        </w:trPr>
        <w:tc>
          <w:tcPr>
            <w:tcW w:w="1007" w:type="dxa"/>
            <w:gridSpan w:val="2"/>
          </w:tcPr>
          <w:p w14:paraId="4CA314CC" w14:textId="77777777" w:rsidR="00571965" w:rsidRPr="00F049A0" w:rsidRDefault="00571965" w:rsidP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15</w:t>
            </w:r>
          </w:p>
          <w:p w14:paraId="2761ADDA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69575291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560784BA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797BBDAA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1B282AC1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  <w:p w14:paraId="6EFCFBA9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6" w:type="dxa"/>
          </w:tcPr>
          <w:p w14:paraId="7A4F8285" w14:textId="3C255677" w:rsidR="00571965" w:rsidRPr="00F049A0" w:rsidRDefault="00571965" w:rsidP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Discuss the ideas with a partner and come up with what they agree are the 3 most important</w:t>
            </w:r>
            <w:r w:rsidR="003B2A9E">
              <w:rPr>
                <w:rFonts w:ascii="Arial" w:hAnsi="Arial" w:cs="Arial"/>
                <w:bCs/>
              </w:rPr>
              <w:t xml:space="preserve"> things</w:t>
            </w:r>
            <w:r w:rsidRPr="00F049A0">
              <w:rPr>
                <w:rFonts w:ascii="Arial" w:hAnsi="Arial" w:cs="Arial"/>
                <w:bCs/>
              </w:rPr>
              <w:t xml:space="preserve">. Each group to put a voting slip on that </w:t>
            </w:r>
            <w:proofErr w:type="gramStart"/>
            <w:r w:rsidRPr="00F049A0">
              <w:rPr>
                <w:rFonts w:ascii="Arial" w:hAnsi="Arial" w:cs="Arial"/>
                <w:bCs/>
              </w:rPr>
              <w:t>particular sentence</w:t>
            </w:r>
            <w:proofErr w:type="gramEnd"/>
            <w:r w:rsidRPr="00F049A0">
              <w:rPr>
                <w:rFonts w:ascii="Arial" w:hAnsi="Arial" w:cs="Arial"/>
                <w:bCs/>
              </w:rPr>
              <w:t xml:space="preserve"> or phrase. </w:t>
            </w:r>
          </w:p>
          <w:p w14:paraId="574F1988" w14:textId="77777777" w:rsidR="00571965" w:rsidRPr="00F049A0" w:rsidRDefault="00571965" w:rsidP="005522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9" w:type="dxa"/>
            <w:gridSpan w:val="2"/>
          </w:tcPr>
          <w:p w14:paraId="109361EE" w14:textId="50CE2849" w:rsidR="00571965" w:rsidRPr="00F049A0" w:rsidRDefault="00571965" w:rsidP="003A5CE8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Grouping strategies, assigning values and coming to agreement</w:t>
            </w:r>
            <w:r w:rsidR="003A5CE8">
              <w:rPr>
                <w:rFonts w:ascii="Arial" w:hAnsi="Arial" w:cs="Arial"/>
                <w:b w:val="0"/>
              </w:rPr>
              <w:t>,</w:t>
            </w:r>
            <w:r w:rsidRPr="00F049A0">
              <w:rPr>
                <w:rFonts w:ascii="Arial" w:hAnsi="Arial" w:cs="Arial"/>
                <w:b w:val="0"/>
              </w:rPr>
              <w:t xml:space="preserve"> </w:t>
            </w:r>
            <w:r w:rsidR="003A5CE8">
              <w:rPr>
                <w:rFonts w:ascii="Arial" w:hAnsi="Arial" w:cs="Arial"/>
                <w:b w:val="0"/>
              </w:rPr>
              <w:t>v</w:t>
            </w:r>
            <w:r w:rsidR="003A5CE8" w:rsidRPr="00F049A0">
              <w:rPr>
                <w:rFonts w:ascii="Arial" w:hAnsi="Arial" w:cs="Arial"/>
                <w:b w:val="0"/>
              </w:rPr>
              <w:t xml:space="preserve">oting </w:t>
            </w:r>
            <w:r w:rsidR="0055226B" w:rsidRPr="00F049A0">
              <w:rPr>
                <w:rFonts w:ascii="Arial" w:hAnsi="Arial" w:cs="Arial"/>
                <w:b w:val="0"/>
              </w:rPr>
              <w:t>process</w:t>
            </w:r>
            <w:r w:rsidR="003A5CE8">
              <w:rPr>
                <w:rFonts w:ascii="Arial" w:hAnsi="Arial" w:cs="Arial"/>
                <w:b w:val="0"/>
              </w:rPr>
              <w:t>,</w:t>
            </w:r>
          </w:p>
          <w:p w14:paraId="0120B40B" w14:textId="0FEC6AB7" w:rsidR="00571965" w:rsidRPr="00F049A0" w:rsidRDefault="003A5CE8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</w:t>
            </w:r>
            <w:r w:rsidR="00571965" w:rsidRPr="00F049A0">
              <w:rPr>
                <w:rFonts w:ascii="Arial" w:hAnsi="Arial" w:cs="Arial"/>
                <w:b w:val="0"/>
              </w:rPr>
              <w:t xml:space="preserve">eading of the papers to </w:t>
            </w:r>
            <w:r w:rsidR="00087EA3" w:rsidRPr="00F049A0">
              <w:rPr>
                <w:rFonts w:ascii="Arial" w:hAnsi="Arial" w:cs="Arial"/>
                <w:b w:val="0"/>
              </w:rPr>
              <w:t xml:space="preserve">identify where to </w:t>
            </w:r>
            <w:r w:rsidR="00571965" w:rsidRPr="00F049A0">
              <w:rPr>
                <w:rFonts w:ascii="Arial" w:hAnsi="Arial" w:cs="Arial"/>
                <w:b w:val="0"/>
              </w:rPr>
              <w:t>place votes</w:t>
            </w:r>
          </w:p>
        </w:tc>
        <w:tc>
          <w:tcPr>
            <w:tcW w:w="2698" w:type="dxa"/>
          </w:tcPr>
          <w:p w14:paraId="5EA7AF89" w14:textId="77777777" w:rsidR="00571965" w:rsidRPr="00F049A0" w:rsidRDefault="00571965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 xml:space="preserve">Post it notes for voting </w:t>
            </w:r>
          </w:p>
          <w:p w14:paraId="6205F4AF" w14:textId="77777777" w:rsidR="00571965" w:rsidRPr="00F049A0" w:rsidRDefault="00571965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Voting sheets to post votes</w:t>
            </w:r>
            <w:r w:rsidR="0055226B" w:rsidRPr="00F049A0">
              <w:rPr>
                <w:rFonts w:ascii="Arial" w:hAnsi="Arial" w:cs="Arial"/>
                <w:b w:val="0"/>
              </w:rPr>
              <w:t xml:space="preserve"> on</w:t>
            </w:r>
          </w:p>
        </w:tc>
      </w:tr>
      <w:tr w:rsidR="00571965" w:rsidRPr="00F049A0" w14:paraId="3A656852" w14:textId="77777777" w:rsidTr="00810287">
        <w:trPr>
          <w:trHeight w:val="425"/>
        </w:trPr>
        <w:tc>
          <w:tcPr>
            <w:tcW w:w="1007" w:type="dxa"/>
            <w:gridSpan w:val="2"/>
          </w:tcPr>
          <w:p w14:paraId="2E7AFD77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306" w:type="dxa"/>
          </w:tcPr>
          <w:p w14:paraId="3F5A7C1F" w14:textId="77777777" w:rsidR="00571965" w:rsidRPr="00F049A0" w:rsidRDefault="00571965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Main Content (Continued)</w:t>
            </w:r>
          </w:p>
        </w:tc>
        <w:tc>
          <w:tcPr>
            <w:tcW w:w="2479" w:type="dxa"/>
            <w:gridSpan w:val="2"/>
          </w:tcPr>
          <w:p w14:paraId="0D588C74" w14:textId="77777777" w:rsidR="00571965" w:rsidRPr="00F049A0" w:rsidRDefault="00571965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Teaching Approaches</w:t>
            </w:r>
          </w:p>
        </w:tc>
        <w:tc>
          <w:tcPr>
            <w:tcW w:w="2698" w:type="dxa"/>
          </w:tcPr>
          <w:p w14:paraId="1910F3CB" w14:textId="77777777" w:rsidR="00571965" w:rsidRPr="00F049A0" w:rsidRDefault="00B307AD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Materials</w:t>
            </w:r>
          </w:p>
        </w:tc>
      </w:tr>
      <w:tr w:rsidR="00571965" w:rsidRPr="00F049A0" w14:paraId="433AC53B" w14:textId="77777777" w:rsidTr="00810287">
        <w:trPr>
          <w:trHeight w:val="1236"/>
        </w:trPr>
        <w:tc>
          <w:tcPr>
            <w:tcW w:w="1007" w:type="dxa"/>
            <w:gridSpan w:val="2"/>
          </w:tcPr>
          <w:p w14:paraId="5F5FE6C2" w14:textId="77777777" w:rsidR="00571965" w:rsidRPr="00F049A0" w:rsidRDefault="00087EA3" w:rsidP="0079683A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1</w:t>
            </w:r>
            <w:r w:rsidR="0079683A" w:rsidRPr="00F049A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306" w:type="dxa"/>
          </w:tcPr>
          <w:p w14:paraId="7D247990" w14:textId="34E05324" w:rsidR="00571965" w:rsidRPr="00F049A0" w:rsidRDefault="00087EA3" w:rsidP="00087EA3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 xml:space="preserve">With partner work through set </w:t>
            </w:r>
            <w:r w:rsidR="00DF0831" w:rsidRPr="00F049A0">
              <w:rPr>
                <w:rFonts w:ascii="Arial" w:hAnsi="Arial" w:cs="Arial"/>
                <w:bCs/>
              </w:rPr>
              <w:t>of relationship</w:t>
            </w:r>
            <w:r w:rsidRPr="00F049A0">
              <w:rPr>
                <w:rFonts w:ascii="Arial" w:hAnsi="Arial" w:cs="Arial"/>
                <w:bCs/>
              </w:rPr>
              <w:t xml:space="preserve"> cards a</w:t>
            </w:r>
            <w:r w:rsidR="00D61665">
              <w:rPr>
                <w:rFonts w:ascii="Arial" w:hAnsi="Arial" w:cs="Arial"/>
                <w:bCs/>
              </w:rPr>
              <w:t>n</w:t>
            </w:r>
            <w:r w:rsidRPr="00F049A0">
              <w:rPr>
                <w:rFonts w:ascii="Arial" w:hAnsi="Arial" w:cs="Arial"/>
                <w:bCs/>
              </w:rPr>
              <w:t>d place each kin term in a moiety as related to Ego (Ngai)</w:t>
            </w:r>
            <w:r w:rsidR="002E4C5B">
              <w:rPr>
                <w:rFonts w:ascii="Arial" w:hAnsi="Arial" w:cs="Arial"/>
                <w:bCs/>
              </w:rPr>
              <w:t>.</w:t>
            </w:r>
            <w:r w:rsidR="00E53CF2">
              <w:rPr>
                <w:rFonts w:ascii="Arial" w:hAnsi="Arial" w:cs="Arial"/>
                <w:bCs/>
              </w:rPr>
              <w:t xml:space="preserve"> </w:t>
            </w:r>
            <w:r w:rsidR="00A2030E">
              <w:rPr>
                <w:rFonts w:ascii="Arial" w:hAnsi="Arial" w:cs="Arial"/>
                <w:bCs/>
              </w:rPr>
              <w:t>Practice reading and p</w:t>
            </w:r>
            <w:r w:rsidR="00E53CF2">
              <w:rPr>
                <w:rFonts w:ascii="Arial" w:hAnsi="Arial" w:cs="Arial"/>
                <w:bCs/>
              </w:rPr>
              <w:t>ronounc</w:t>
            </w:r>
            <w:r w:rsidR="00A2030E">
              <w:rPr>
                <w:rFonts w:ascii="Arial" w:hAnsi="Arial" w:cs="Arial"/>
                <w:bCs/>
              </w:rPr>
              <w:t>ing</w:t>
            </w:r>
            <w:r w:rsidR="00E53CF2">
              <w:rPr>
                <w:rFonts w:ascii="Arial" w:hAnsi="Arial" w:cs="Arial"/>
                <w:bCs/>
              </w:rPr>
              <w:t xml:space="preserve"> each word.</w:t>
            </w:r>
            <w:r w:rsidR="002E4C5B">
              <w:rPr>
                <w:rFonts w:ascii="Arial" w:hAnsi="Arial" w:cs="Arial"/>
                <w:bCs/>
              </w:rPr>
              <w:t xml:space="preserve"> Explain the </w:t>
            </w:r>
            <w:r w:rsidR="00B23960">
              <w:rPr>
                <w:rFonts w:ascii="Arial" w:hAnsi="Arial" w:cs="Arial"/>
                <w:bCs/>
              </w:rPr>
              <w:t xml:space="preserve">moiety system in own words. </w:t>
            </w:r>
          </w:p>
        </w:tc>
        <w:tc>
          <w:tcPr>
            <w:tcW w:w="2479" w:type="dxa"/>
            <w:gridSpan w:val="2"/>
          </w:tcPr>
          <w:p w14:paraId="7B588863" w14:textId="77777777" w:rsidR="00571965" w:rsidRPr="00F049A0" w:rsidRDefault="00571965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698" w:type="dxa"/>
          </w:tcPr>
          <w:p w14:paraId="0E754091" w14:textId="77777777" w:rsidR="00571965" w:rsidRPr="00F049A0" w:rsidRDefault="00B307AD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Moiety and relationship card</w:t>
            </w:r>
            <w:r w:rsidR="00FE2516" w:rsidRPr="00F049A0">
              <w:rPr>
                <w:rFonts w:ascii="Arial" w:hAnsi="Arial" w:cs="Arial"/>
                <w:b w:val="0"/>
              </w:rPr>
              <w:t xml:space="preserve"> </w:t>
            </w:r>
            <w:proofErr w:type="gramStart"/>
            <w:r w:rsidR="00FE2516" w:rsidRPr="00F049A0">
              <w:rPr>
                <w:rFonts w:ascii="Arial" w:hAnsi="Arial" w:cs="Arial"/>
                <w:b w:val="0"/>
              </w:rPr>
              <w:t>set</w:t>
            </w:r>
            <w:r w:rsidRPr="00F049A0">
              <w:rPr>
                <w:rFonts w:ascii="Arial" w:hAnsi="Arial" w:cs="Arial"/>
                <w:b w:val="0"/>
              </w:rPr>
              <w:t>s</w:t>
            </w:r>
            <w:proofErr w:type="gramEnd"/>
          </w:p>
        </w:tc>
      </w:tr>
      <w:tr w:rsidR="00B307AD" w:rsidRPr="00F049A0" w14:paraId="131E524C" w14:textId="77777777" w:rsidTr="00810287">
        <w:trPr>
          <w:trHeight w:val="349"/>
        </w:trPr>
        <w:tc>
          <w:tcPr>
            <w:tcW w:w="1007" w:type="dxa"/>
            <w:gridSpan w:val="2"/>
          </w:tcPr>
          <w:p w14:paraId="40AD3802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314" w:type="dxa"/>
            <w:gridSpan w:val="2"/>
          </w:tcPr>
          <w:p w14:paraId="504A7AD2" w14:textId="77777777" w:rsidR="00B307AD" w:rsidRPr="00F049A0" w:rsidRDefault="00B307AD" w:rsidP="003A5CE8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Conclusion:</w:t>
            </w:r>
          </w:p>
        </w:tc>
        <w:tc>
          <w:tcPr>
            <w:tcW w:w="2471" w:type="dxa"/>
          </w:tcPr>
          <w:p w14:paraId="545698D0" w14:textId="77777777" w:rsidR="00B307AD" w:rsidRPr="00F049A0" w:rsidRDefault="00B307AD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Teaching Approaches</w:t>
            </w:r>
          </w:p>
        </w:tc>
        <w:tc>
          <w:tcPr>
            <w:tcW w:w="2698" w:type="dxa"/>
          </w:tcPr>
          <w:p w14:paraId="19314B31" w14:textId="77777777" w:rsidR="00B307AD" w:rsidRPr="00F049A0" w:rsidRDefault="00B307AD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Materials</w:t>
            </w:r>
          </w:p>
        </w:tc>
      </w:tr>
      <w:tr w:rsidR="00B307AD" w:rsidRPr="00F049A0" w14:paraId="6E7E01B7" w14:textId="77777777" w:rsidTr="00810287">
        <w:trPr>
          <w:trHeight w:val="1784"/>
        </w:trPr>
        <w:tc>
          <w:tcPr>
            <w:tcW w:w="1007" w:type="dxa"/>
            <w:gridSpan w:val="2"/>
          </w:tcPr>
          <w:p w14:paraId="0D47E9A1" w14:textId="77777777" w:rsidR="00B307AD" w:rsidRPr="00F049A0" w:rsidRDefault="0079683A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>10</w:t>
            </w:r>
          </w:p>
          <w:p w14:paraId="1ADA8BEC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  <w:p w14:paraId="4D36ACAF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  <w:p w14:paraId="458B8825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  <w:p w14:paraId="14F2D3BA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  <w:p w14:paraId="42B149B5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  <w:p w14:paraId="26657501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  <w:p w14:paraId="1D466F72" w14:textId="77777777" w:rsidR="00B307AD" w:rsidRPr="00F049A0" w:rsidRDefault="00B307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14" w:type="dxa"/>
            <w:gridSpan w:val="2"/>
          </w:tcPr>
          <w:p w14:paraId="5DB4218F" w14:textId="2248292B" w:rsidR="00B307AD" w:rsidRPr="00F049A0" w:rsidRDefault="0055226B" w:rsidP="003A5CE8">
            <w:pPr>
              <w:rPr>
                <w:rFonts w:ascii="Arial" w:hAnsi="Arial" w:cs="Arial"/>
                <w:bCs/>
              </w:rPr>
            </w:pPr>
            <w:r w:rsidRPr="00F049A0">
              <w:rPr>
                <w:rFonts w:ascii="Arial" w:hAnsi="Arial" w:cs="Arial"/>
                <w:bCs/>
              </w:rPr>
              <w:t xml:space="preserve">End discussion: Which 5 ideas for strong, healthy families have the most votes? Are there any things missed out? What should we add or take off? How can we say these things in </w:t>
            </w:r>
            <w:proofErr w:type="spellStart"/>
            <w:r w:rsidRPr="00F049A0">
              <w:rPr>
                <w:rFonts w:ascii="Arial" w:hAnsi="Arial" w:cs="Arial"/>
                <w:bCs/>
              </w:rPr>
              <w:t>Yura</w:t>
            </w:r>
            <w:proofErr w:type="spellEnd"/>
            <w:r w:rsidRPr="00F049A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49A0">
              <w:rPr>
                <w:rFonts w:ascii="Arial" w:hAnsi="Arial" w:cs="Arial"/>
                <w:bCs/>
              </w:rPr>
              <w:t>Ngawarla</w:t>
            </w:r>
            <w:proofErr w:type="spellEnd"/>
            <w:r w:rsidRPr="00F049A0">
              <w:rPr>
                <w:rFonts w:ascii="Arial" w:hAnsi="Arial" w:cs="Arial"/>
                <w:bCs/>
              </w:rPr>
              <w:t xml:space="preserve"> or how can we find out? </w:t>
            </w:r>
          </w:p>
        </w:tc>
        <w:tc>
          <w:tcPr>
            <w:tcW w:w="2471" w:type="dxa"/>
          </w:tcPr>
          <w:p w14:paraId="627853B2" w14:textId="0D379194" w:rsidR="00B307AD" w:rsidRPr="00F049A0" w:rsidRDefault="0055226B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Discussion</w:t>
            </w:r>
            <w:r w:rsidR="003A5CE8">
              <w:rPr>
                <w:rFonts w:ascii="Arial" w:hAnsi="Arial" w:cs="Arial"/>
                <w:b w:val="0"/>
              </w:rPr>
              <w:t>, e</w:t>
            </w:r>
            <w:r w:rsidRPr="00F049A0">
              <w:rPr>
                <w:rFonts w:ascii="Arial" w:hAnsi="Arial" w:cs="Arial"/>
                <w:b w:val="0"/>
              </w:rPr>
              <w:t>xtending thinking</w:t>
            </w:r>
          </w:p>
        </w:tc>
        <w:tc>
          <w:tcPr>
            <w:tcW w:w="2698" w:type="dxa"/>
          </w:tcPr>
          <w:p w14:paraId="3D2FD152" w14:textId="27D88973" w:rsidR="00B307AD" w:rsidRPr="00F049A0" w:rsidRDefault="0055226B" w:rsidP="006B0CEC">
            <w:pPr>
              <w:pStyle w:val="Heading6"/>
              <w:jc w:val="left"/>
              <w:rPr>
                <w:rFonts w:ascii="Arial" w:hAnsi="Arial" w:cs="Arial"/>
                <w:b w:val="0"/>
              </w:rPr>
            </w:pPr>
            <w:r w:rsidRPr="00F049A0">
              <w:rPr>
                <w:rFonts w:ascii="Arial" w:hAnsi="Arial" w:cs="Arial"/>
                <w:b w:val="0"/>
              </w:rPr>
              <w:t>Blank sheets to record ideas.</w:t>
            </w:r>
          </w:p>
        </w:tc>
      </w:tr>
    </w:tbl>
    <w:p w14:paraId="7314BBE5" w14:textId="77777777" w:rsidR="002C241A" w:rsidRPr="00F049A0" w:rsidRDefault="002C241A">
      <w:pPr>
        <w:pStyle w:val="Heading5"/>
        <w:rPr>
          <w:rFonts w:ascii="Arial" w:hAnsi="Arial" w:cs="Arial"/>
          <w:b w:val="0"/>
          <w:sz w:val="24"/>
        </w:rPr>
      </w:pPr>
    </w:p>
    <w:p w14:paraId="2C04DE57" w14:textId="7925816A" w:rsidR="002C241A" w:rsidRPr="00F049A0" w:rsidRDefault="00EE6395">
      <w:pPr>
        <w:spacing w:line="480" w:lineRule="auto"/>
        <w:rPr>
          <w:rFonts w:ascii="Arial" w:hAnsi="Arial" w:cs="Arial"/>
          <w:bCs/>
        </w:rPr>
      </w:pPr>
      <w:r w:rsidRPr="00F049A0">
        <w:rPr>
          <w:rFonts w:ascii="Arial" w:hAnsi="Arial" w:cs="Arial"/>
          <w:bCs/>
          <w:small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0CBA4" wp14:editId="1F18F624">
                <wp:simplePos x="0" y="0"/>
                <wp:positionH relativeFrom="column">
                  <wp:posOffset>-98425</wp:posOffset>
                </wp:positionH>
                <wp:positionV relativeFrom="paragraph">
                  <wp:posOffset>219521</wp:posOffset>
                </wp:positionV>
                <wp:extent cx="6664407" cy="1371600"/>
                <wp:effectExtent l="0" t="0" r="2222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407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F1457" w14:textId="4B4A7F06" w:rsidR="00E21713" w:rsidRDefault="00E21713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bookmarkStart w:id="0" w:name="_GoBack"/>
                            <w:r w:rsidRPr="007F0F3A">
                              <w:rPr>
                                <w:rFonts w:ascii="Arial" w:hAnsi="Arial" w:cs="Arial"/>
                                <w:lang w:val="en-US"/>
                              </w:rPr>
                              <w:t>Interaction with Elders</w:t>
                            </w:r>
                            <w:r w:rsidR="003A05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and discussion </w:t>
                            </w:r>
                          </w:p>
                          <w:p w14:paraId="0ABC99D0" w14:textId="2E457A90" w:rsidR="006B39FB" w:rsidRPr="007F0F3A" w:rsidRDefault="006B39F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Discussions with partner- think-pair-share </w:t>
                            </w:r>
                          </w:p>
                          <w:p w14:paraId="1E5CAAB2" w14:textId="63F7F56C" w:rsidR="003B0307" w:rsidRPr="007F0F3A" w:rsidRDefault="00810D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F0F3A">
                              <w:rPr>
                                <w:rFonts w:ascii="Arial" w:hAnsi="Arial" w:cs="Arial"/>
                                <w:lang w:val="en-US"/>
                              </w:rPr>
                              <w:t>Writing and r</w:t>
                            </w:r>
                            <w:r w:rsidR="00E53CF2" w:rsidRPr="007F0F3A">
                              <w:rPr>
                                <w:rFonts w:ascii="Arial" w:hAnsi="Arial" w:cs="Arial"/>
                                <w:lang w:val="en-US"/>
                              </w:rPr>
                              <w:t>eading of strong tree</w:t>
                            </w:r>
                            <w:r w:rsidR="00E121AB" w:rsidRPr="007F0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0E0541" w:rsidRPr="007F0F3A">
                              <w:rPr>
                                <w:rFonts w:ascii="Arial" w:hAnsi="Arial" w:cs="Arial"/>
                                <w:lang w:val="en-US"/>
                              </w:rPr>
                              <w:t>phrases</w:t>
                            </w:r>
                            <w:r w:rsidR="00E121AB" w:rsidRPr="007F0F3A">
                              <w:rPr>
                                <w:rFonts w:ascii="Arial" w:hAnsi="Arial" w:cs="Arial"/>
                                <w:lang w:val="en-US"/>
                              </w:rPr>
                              <w:t>- what makes a strong family</w:t>
                            </w:r>
                          </w:p>
                          <w:p w14:paraId="634BB255" w14:textId="3A7BB67D" w:rsidR="00287680" w:rsidRDefault="00A1127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F0F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Moiety and relationship cards and explanation </w:t>
                            </w:r>
                          </w:p>
                          <w:p w14:paraId="37149A86" w14:textId="4F632D2B" w:rsidR="006B39FB" w:rsidRPr="007F0F3A" w:rsidRDefault="006B39F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Written reflection</w:t>
                            </w:r>
                            <w:r w:rsidR="00A86CA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in English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about translation process of strong tree phrases and </w:t>
                            </w:r>
                            <w:r w:rsidR="0046229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understanding of </w:t>
                            </w:r>
                            <w:r w:rsidR="00C31A5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Adnyamathanha </w:t>
                            </w:r>
                            <w:r w:rsidR="0046229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syllable system, pronunciation and </w:t>
                            </w:r>
                            <w:r w:rsidR="003A30A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grammar. </w:t>
                            </w:r>
                          </w:p>
                          <w:bookmarkEnd w:id="0"/>
                          <w:p w14:paraId="3E6D1588" w14:textId="77777777" w:rsidR="00A1127D" w:rsidRPr="00E53CF2" w:rsidRDefault="00A112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CBA4" id="Text Box 5" o:spid="_x0000_s1028" type="#_x0000_t202" style="position:absolute;margin-left:-7.75pt;margin-top:17.3pt;width:524.7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">
                <v:textbox>
                  <w:txbxContent>
                    <w:p w14:paraId="3A8F1457" w14:textId="4B4A7F06" w:rsidR="00E21713" w:rsidRDefault="00E21713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bookmarkStart w:id="1" w:name="_GoBack"/>
                      <w:r w:rsidRPr="007F0F3A">
                        <w:rPr>
                          <w:rFonts w:ascii="Arial" w:hAnsi="Arial" w:cs="Arial"/>
                          <w:lang w:val="en-US"/>
                        </w:rPr>
                        <w:t>Interaction with Elders</w:t>
                      </w:r>
                      <w:r w:rsidR="003A053A">
                        <w:rPr>
                          <w:rFonts w:ascii="Arial" w:hAnsi="Arial" w:cs="Arial"/>
                          <w:lang w:val="en-US"/>
                        </w:rPr>
                        <w:t xml:space="preserve"> and discussion </w:t>
                      </w:r>
                    </w:p>
                    <w:p w14:paraId="0ABC99D0" w14:textId="2E457A90" w:rsidR="006B39FB" w:rsidRPr="007F0F3A" w:rsidRDefault="006B39F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Discussions with partner- think-pair-share </w:t>
                      </w:r>
                    </w:p>
                    <w:p w14:paraId="1E5CAAB2" w14:textId="63F7F56C" w:rsidR="003B0307" w:rsidRPr="007F0F3A" w:rsidRDefault="00810D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7F0F3A">
                        <w:rPr>
                          <w:rFonts w:ascii="Arial" w:hAnsi="Arial" w:cs="Arial"/>
                          <w:lang w:val="en-US"/>
                        </w:rPr>
                        <w:t>Writing and r</w:t>
                      </w:r>
                      <w:r w:rsidR="00E53CF2" w:rsidRPr="007F0F3A">
                        <w:rPr>
                          <w:rFonts w:ascii="Arial" w:hAnsi="Arial" w:cs="Arial"/>
                          <w:lang w:val="en-US"/>
                        </w:rPr>
                        <w:t>eading of strong tree</w:t>
                      </w:r>
                      <w:r w:rsidR="00E121AB" w:rsidRPr="007F0F3A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0E0541" w:rsidRPr="007F0F3A">
                        <w:rPr>
                          <w:rFonts w:ascii="Arial" w:hAnsi="Arial" w:cs="Arial"/>
                          <w:lang w:val="en-US"/>
                        </w:rPr>
                        <w:t>phrases</w:t>
                      </w:r>
                      <w:r w:rsidR="00E121AB" w:rsidRPr="007F0F3A">
                        <w:rPr>
                          <w:rFonts w:ascii="Arial" w:hAnsi="Arial" w:cs="Arial"/>
                          <w:lang w:val="en-US"/>
                        </w:rPr>
                        <w:t>- what makes a strong family</w:t>
                      </w:r>
                    </w:p>
                    <w:p w14:paraId="634BB255" w14:textId="3A7BB67D" w:rsidR="00287680" w:rsidRDefault="00A1127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7F0F3A">
                        <w:rPr>
                          <w:rFonts w:ascii="Arial" w:hAnsi="Arial" w:cs="Arial"/>
                          <w:lang w:val="en-US"/>
                        </w:rPr>
                        <w:t xml:space="preserve">Moiety and relationship cards and explanation </w:t>
                      </w:r>
                    </w:p>
                    <w:p w14:paraId="37149A86" w14:textId="4F632D2B" w:rsidR="006B39FB" w:rsidRPr="007F0F3A" w:rsidRDefault="006B39F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Written reflection</w:t>
                      </w:r>
                      <w:r w:rsidR="00A86CAE">
                        <w:rPr>
                          <w:rFonts w:ascii="Arial" w:hAnsi="Arial" w:cs="Arial"/>
                          <w:lang w:val="en-US"/>
                        </w:rPr>
                        <w:t xml:space="preserve"> in English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about translation process of strong tree phrases and </w:t>
                      </w:r>
                      <w:r w:rsidR="00462296">
                        <w:rPr>
                          <w:rFonts w:ascii="Arial" w:hAnsi="Arial" w:cs="Arial"/>
                          <w:lang w:val="en-US"/>
                        </w:rPr>
                        <w:t xml:space="preserve">understanding of </w:t>
                      </w:r>
                      <w:r w:rsidR="00C31A5D">
                        <w:rPr>
                          <w:rFonts w:ascii="Arial" w:hAnsi="Arial" w:cs="Arial"/>
                          <w:lang w:val="en-US"/>
                        </w:rPr>
                        <w:t xml:space="preserve">Adnyamathanha </w:t>
                      </w:r>
                      <w:r w:rsidR="00462296">
                        <w:rPr>
                          <w:rFonts w:ascii="Arial" w:hAnsi="Arial" w:cs="Arial"/>
                          <w:lang w:val="en-US"/>
                        </w:rPr>
                        <w:t xml:space="preserve">syllable system, pronunciation and </w:t>
                      </w:r>
                      <w:r w:rsidR="003A30A7">
                        <w:rPr>
                          <w:rFonts w:ascii="Arial" w:hAnsi="Arial" w:cs="Arial"/>
                          <w:lang w:val="en-US"/>
                        </w:rPr>
                        <w:t xml:space="preserve">grammar. </w:t>
                      </w:r>
                    </w:p>
                    <w:bookmarkEnd w:id="1"/>
                    <w:p w14:paraId="3E6D1588" w14:textId="77777777" w:rsidR="00A1127D" w:rsidRPr="00E53CF2" w:rsidRDefault="00A112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EE0">
        <w:rPr>
          <w:rFonts w:ascii="Arial" w:hAnsi="Arial" w:cs="Arial"/>
          <w:bCs/>
          <w:smallCaps/>
        </w:rPr>
        <w:t xml:space="preserve">ASSESSMENT </w:t>
      </w:r>
    </w:p>
    <w:p w14:paraId="640D3864" w14:textId="32F36391" w:rsidR="007C25A7" w:rsidRPr="00F049A0" w:rsidRDefault="007C25A7">
      <w:pPr>
        <w:rPr>
          <w:rFonts w:ascii="Arial" w:hAnsi="Arial" w:cs="Arial"/>
          <w:bCs/>
        </w:rPr>
      </w:pPr>
    </w:p>
    <w:p w14:paraId="6A394A57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32E5C8AB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34501287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7EE386AD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79B29F8B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549F8BB5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07BF9478" w14:textId="77777777" w:rsidR="007C25A7" w:rsidRPr="00F049A0" w:rsidRDefault="007C25A7" w:rsidP="007C25A7">
      <w:pPr>
        <w:rPr>
          <w:rFonts w:ascii="Arial" w:hAnsi="Arial" w:cs="Arial"/>
          <w:bCs/>
        </w:rPr>
      </w:pPr>
    </w:p>
    <w:p w14:paraId="76EC538B" w14:textId="3644C94C" w:rsidR="007C25A7" w:rsidRDefault="007C25A7" w:rsidP="007C25A7">
      <w:pPr>
        <w:rPr>
          <w:rFonts w:ascii="Arial" w:hAnsi="Arial" w:cs="Arial"/>
          <w:bCs/>
        </w:rPr>
      </w:pPr>
      <w:r w:rsidRPr="00F049A0">
        <w:rPr>
          <w:rFonts w:ascii="Arial" w:hAnsi="Arial" w:cs="Arial"/>
          <w:bCs/>
        </w:rPr>
        <w:t>REFLECTION</w:t>
      </w:r>
      <w:r w:rsidR="00F80EE0">
        <w:rPr>
          <w:rFonts w:ascii="Arial" w:hAnsi="Arial" w:cs="Arial"/>
          <w:bCs/>
        </w:rPr>
        <w:t xml:space="preserve"> AND IDEAS FOR NEXT LESSONS </w:t>
      </w:r>
    </w:p>
    <w:p w14:paraId="07EB36B0" w14:textId="77777777" w:rsidR="00AA2D60" w:rsidRPr="00F049A0" w:rsidRDefault="00AA2D60" w:rsidP="007C25A7">
      <w:pPr>
        <w:rPr>
          <w:rFonts w:ascii="Arial" w:hAnsi="Arial" w:cs="Arial"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C25A7" w:rsidRPr="00F049A0" w14:paraId="38383358" w14:textId="77777777" w:rsidTr="00810287">
        <w:tc>
          <w:tcPr>
            <w:tcW w:w="10490" w:type="dxa"/>
          </w:tcPr>
          <w:p w14:paraId="634DE1FF" w14:textId="77777777" w:rsidR="007C25A7" w:rsidRPr="00F049A0" w:rsidRDefault="007C25A7" w:rsidP="007C25A7">
            <w:pPr>
              <w:rPr>
                <w:rFonts w:ascii="Arial" w:hAnsi="Arial" w:cs="Arial"/>
                <w:bCs/>
              </w:rPr>
            </w:pPr>
          </w:p>
          <w:p w14:paraId="3DE3E00F" w14:textId="77777777" w:rsidR="007C25A7" w:rsidRPr="00F049A0" w:rsidRDefault="007C25A7" w:rsidP="007C25A7">
            <w:pPr>
              <w:rPr>
                <w:rFonts w:ascii="Arial" w:hAnsi="Arial" w:cs="Arial"/>
                <w:bCs/>
              </w:rPr>
            </w:pPr>
          </w:p>
          <w:p w14:paraId="170BC8D0" w14:textId="77777777" w:rsidR="007C25A7" w:rsidRPr="00F049A0" w:rsidRDefault="007C25A7" w:rsidP="007C25A7">
            <w:pPr>
              <w:rPr>
                <w:rFonts w:ascii="Arial" w:hAnsi="Arial" w:cs="Arial"/>
                <w:bCs/>
              </w:rPr>
            </w:pPr>
          </w:p>
          <w:p w14:paraId="3A2397BF" w14:textId="6E3F8F7E" w:rsidR="007C25A7" w:rsidRDefault="007C25A7" w:rsidP="007C25A7">
            <w:pPr>
              <w:rPr>
                <w:rFonts w:ascii="Arial" w:hAnsi="Arial" w:cs="Arial"/>
                <w:bCs/>
              </w:rPr>
            </w:pPr>
          </w:p>
          <w:p w14:paraId="1770C8B1" w14:textId="5CCFE1C6" w:rsidR="00F80EE0" w:rsidRDefault="00F80EE0" w:rsidP="007C25A7">
            <w:pPr>
              <w:rPr>
                <w:rFonts w:ascii="Arial" w:hAnsi="Arial" w:cs="Arial"/>
                <w:bCs/>
              </w:rPr>
            </w:pPr>
          </w:p>
          <w:p w14:paraId="2E1560F7" w14:textId="77777777" w:rsidR="00F80EE0" w:rsidRPr="00F049A0" w:rsidRDefault="00F80EE0" w:rsidP="007C25A7">
            <w:pPr>
              <w:rPr>
                <w:rFonts w:ascii="Arial" w:hAnsi="Arial" w:cs="Arial"/>
                <w:bCs/>
              </w:rPr>
            </w:pPr>
          </w:p>
          <w:p w14:paraId="02815F78" w14:textId="77777777" w:rsidR="007C25A7" w:rsidRPr="00F049A0" w:rsidRDefault="007C25A7" w:rsidP="007C25A7">
            <w:pPr>
              <w:rPr>
                <w:rFonts w:ascii="Arial" w:hAnsi="Arial" w:cs="Arial"/>
                <w:bCs/>
              </w:rPr>
            </w:pPr>
          </w:p>
        </w:tc>
      </w:tr>
    </w:tbl>
    <w:p w14:paraId="5F168C03" w14:textId="77777777" w:rsidR="007C25A7" w:rsidRPr="007C25A7" w:rsidRDefault="007C25A7" w:rsidP="007C25A7">
      <w:pPr>
        <w:rPr>
          <w:b/>
        </w:rPr>
      </w:pPr>
    </w:p>
    <w:sectPr w:rsidR="007C25A7" w:rsidRPr="007C25A7" w:rsidSect="00B224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926" w:bottom="540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96D9" w14:textId="77777777" w:rsidR="00515134" w:rsidRDefault="00515134" w:rsidP="00B2249F">
      <w:r>
        <w:separator/>
      </w:r>
    </w:p>
  </w:endnote>
  <w:endnote w:type="continuationSeparator" w:id="0">
    <w:p w14:paraId="3E384C1E" w14:textId="77777777" w:rsidR="00515134" w:rsidRDefault="00515134" w:rsidP="00B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80DA" w14:textId="77777777" w:rsidR="00810287" w:rsidRDefault="00810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012D" w14:textId="77777777" w:rsidR="00810287" w:rsidRDefault="00810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23B24" w14:textId="77777777" w:rsidR="00810287" w:rsidRDefault="00810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7BF3" w14:textId="77777777" w:rsidR="00515134" w:rsidRDefault="00515134" w:rsidP="00B2249F">
      <w:r>
        <w:separator/>
      </w:r>
    </w:p>
  </w:footnote>
  <w:footnote w:type="continuationSeparator" w:id="0">
    <w:p w14:paraId="12A02991" w14:textId="77777777" w:rsidR="00515134" w:rsidRDefault="00515134" w:rsidP="00B2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E16C" w14:textId="77777777" w:rsidR="00810287" w:rsidRDefault="00810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CAA4" w14:textId="688CAB96" w:rsidR="00622837" w:rsidRDefault="006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9F8F0D" wp14:editId="57B0093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d352464eb9472ae8c71a430b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FF0A0" w14:textId="1569EE32" w:rsidR="00622837" w:rsidRPr="00622837" w:rsidRDefault="006B0CEC" w:rsidP="0062283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8F0D" id="_x0000_t202" coordsize="21600,21600" o:spt="202" path="m,l,21600r21600,l21600,xe">
              <v:stroke joinstyle="miter"/>
              <v:path gradientshapeok="t" o:connecttype="rect"/>
            </v:shapetype>
            <v:shape id="MSIPCMd352464eb9472ae8c71a430b" o:spid="_x0000_s1029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dmuZRKwCAABG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127FF0A0" w14:textId="1569EE32" w:rsidR="00622837" w:rsidRPr="00622837" w:rsidRDefault="006B0CEC" w:rsidP="00622837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36C0" w14:textId="77777777" w:rsidR="00810287" w:rsidRDefault="00810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D4D48"/>
    <w:multiLevelType w:val="multilevel"/>
    <w:tmpl w:val="240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BB"/>
    <w:rsid w:val="00022835"/>
    <w:rsid w:val="0004186E"/>
    <w:rsid w:val="00044011"/>
    <w:rsid w:val="00044562"/>
    <w:rsid w:val="00060CC9"/>
    <w:rsid w:val="00087EA3"/>
    <w:rsid w:val="000A4CD7"/>
    <w:rsid w:val="000E0541"/>
    <w:rsid w:val="0019609B"/>
    <w:rsid w:val="001F0649"/>
    <w:rsid w:val="00214FC8"/>
    <w:rsid w:val="00217034"/>
    <w:rsid w:val="00252E4F"/>
    <w:rsid w:val="00284175"/>
    <w:rsid w:val="00287680"/>
    <w:rsid w:val="002B6134"/>
    <w:rsid w:val="002C0CB7"/>
    <w:rsid w:val="002C241A"/>
    <w:rsid w:val="002E4C5B"/>
    <w:rsid w:val="002E6BF9"/>
    <w:rsid w:val="00301768"/>
    <w:rsid w:val="00354C56"/>
    <w:rsid w:val="003A053A"/>
    <w:rsid w:val="003A30A7"/>
    <w:rsid w:val="003A5CE8"/>
    <w:rsid w:val="003B0307"/>
    <w:rsid w:val="003B2A9E"/>
    <w:rsid w:val="003B3047"/>
    <w:rsid w:val="003F6298"/>
    <w:rsid w:val="00462296"/>
    <w:rsid w:val="00471761"/>
    <w:rsid w:val="00515134"/>
    <w:rsid w:val="005225A1"/>
    <w:rsid w:val="00536220"/>
    <w:rsid w:val="0055226B"/>
    <w:rsid w:val="00571965"/>
    <w:rsid w:val="005A051B"/>
    <w:rsid w:val="00622837"/>
    <w:rsid w:val="00671945"/>
    <w:rsid w:val="00686D2F"/>
    <w:rsid w:val="006B0CEC"/>
    <w:rsid w:val="006B2C1B"/>
    <w:rsid w:val="006B39FB"/>
    <w:rsid w:val="006F2049"/>
    <w:rsid w:val="00707E0F"/>
    <w:rsid w:val="00731E6D"/>
    <w:rsid w:val="0077426C"/>
    <w:rsid w:val="0079683A"/>
    <w:rsid w:val="007A3059"/>
    <w:rsid w:val="007C25A7"/>
    <w:rsid w:val="007F0F3A"/>
    <w:rsid w:val="00810287"/>
    <w:rsid w:val="00810DCF"/>
    <w:rsid w:val="00817B7B"/>
    <w:rsid w:val="008408C2"/>
    <w:rsid w:val="00857967"/>
    <w:rsid w:val="0090362D"/>
    <w:rsid w:val="009553ED"/>
    <w:rsid w:val="00971DBB"/>
    <w:rsid w:val="009E1422"/>
    <w:rsid w:val="00A1127D"/>
    <w:rsid w:val="00A2030E"/>
    <w:rsid w:val="00A65E95"/>
    <w:rsid w:val="00A77744"/>
    <w:rsid w:val="00A86CAE"/>
    <w:rsid w:val="00AA2D60"/>
    <w:rsid w:val="00AC6A72"/>
    <w:rsid w:val="00AD5304"/>
    <w:rsid w:val="00B2249F"/>
    <w:rsid w:val="00B23960"/>
    <w:rsid w:val="00B307AD"/>
    <w:rsid w:val="00B630DE"/>
    <w:rsid w:val="00B84C37"/>
    <w:rsid w:val="00BC70CA"/>
    <w:rsid w:val="00C31A5D"/>
    <w:rsid w:val="00CB5E0A"/>
    <w:rsid w:val="00CE3AC7"/>
    <w:rsid w:val="00D4358C"/>
    <w:rsid w:val="00D61665"/>
    <w:rsid w:val="00DA13FC"/>
    <w:rsid w:val="00DF0831"/>
    <w:rsid w:val="00E121AB"/>
    <w:rsid w:val="00E21713"/>
    <w:rsid w:val="00E53CF2"/>
    <w:rsid w:val="00E65C89"/>
    <w:rsid w:val="00EE6395"/>
    <w:rsid w:val="00F049A0"/>
    <w:rsid w:val="00F53D36"/>
    <w:rsid w:val="00F667B8"/>
    <w:rsid w:val="00F80EE0"/>
    <w:rsid w:val="00F868AC"/>
    <w:rsid w:val="00FB4B91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A8E50"/>
  <w15:chartTrackingRefBased/>
  <w15:docId w15:val="{3C1B93A9-157F-482C-8F5B-1BCF79A9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7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4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24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9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1768"/>
    <w:pPr>
      <w:spacing w:before="100" w:beforeAutospacing="1" w:after="100" w:afterAutospacing="1"/>
    </w:pPr>
    <w:rPr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AD5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TaxCatchAll xmlns="0519a28c-16ef-4319-8fb5-3dedc21794e1">
      <Value>41</Value>
      <Value>31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0004098D37EFC14CB635AB15C275A5A5" ma:contentTypeVersion="30" ma:contentTypeDescription="" ma:contentTypeScope="" ma:versionID="fa036e7c3b5484e0a2179dbc5b692b93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6b7fa1ad-df57-420f-a14f-b23061cf08c8" targetNamespace="http://schemas.microsoft.com/office/2006/metadata/properties" ma:root="true" ma:fieldsID="b580d3e0d2973e66321c6cc685b0fe45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6b7fa1ad-df57-420f-a14f-b23061cf08c8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Location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701a9ba-7201-4e4d-a189-e6cdf0cd2ca2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01a9ba-7201-4e4d-a189-e6cdf0cd2ca2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a1ad-df57-420f-a14f-b23061cf0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F578-D39D-492B-A177-38A1593C5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84FC1-838C-43ED-8394-57887A23B514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0519a28c-16ef-4319-8fb5-3dedc21794e1"/>
    <ds:schemaRef ds:uri="e44be4b9-3863-4a40-b4c6-aeb3ef538c55"/>
    <ds:schemaRef ds:uri="6527affb-65bc-488a-a6d2-a176a88021df"/>
  </ds:schemaRefs>
</ds:datastoreItem>
</file>

<file path=customXml/itemProps3.xml><?xml version="1.0" encoding="utf-8"?>
<ds:datastoreItem xmlns:ds="http://schemas.openxmlformats.org/officeDocument/2006/customXml" ds:itemID="{4B2AC1A8-5B00-4AA4-A80F-5C27B0E8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6b7fa1ad-df57-420f-a14f-b23061cf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Damascus College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/>
  <dc:creator>Information Technology</dc:creator>
  <cp:keywords/>
  <dc:description/>
  <cp:lastModifiedBy>Phelps, Craig</cp:lastModifiedBy>
  <cp:revision>66</cp:revision>
  <dcterms:created xsi:type="dcterms:W3CDTF">2019-11-25T10:10:00Z</dcterms:created>
  <dcterms:modified xsi:type="dcterms:W3CDTF">2020-02-20T22:33:00Z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0x0101007A9D79ACD8B79D48A9A515D2FD058548000004098D37EFC14CB635AB15C275A5A5</vt:lpwstr>
  </property>
  <property fmtid="{D5CDD505-2E9C-101B-9397-08002B2CF9AE}" pid="3" name="MSIP_Label_513c403f-62ba-48c5-b221-2519db7cca50_Enabled">
    <vt:lpwstr>true</vt:lpwstr>
  </property>
  <property fmtid="{D5CDD505-2E9C-101B-9397-08002B2CF9AE}" pid="4" name="MSIP_Label_513c403f-62ba-48c5-b221-2519db7cca50_SetDate">
    <vt:lpwstr>2019-12-11T22:51:44Z</vt:lpwstr>
  </property>
  <property fmtid="{D5CDD505-2E9C-101B-9397-08002B2CF9AE}" pid="5" name="MSIP_Label_513c403f-62ba-48c5-b221-2519db7cca50_Method">
    <vt:lpwstr>Privileged</vt:lpwstr>
  </property>
  <property fmtid="{D5CDD505-2E9C-101B-9397-08002B2CF9AE}" pid="6" name="MSIP_Label_513c403f-62ba-48c5-b221-2519db7cca50_Name">
    <vt:lpwstr>OFFICIAL</vt:lpwstr>
  </property>
  <property fmtid="{D5CDD505-2E9C-101B-9397-08002B2CF9AE}" pid="7" name="MSIP_Label_513c403f-62ba-48c5-b221-2519db7cca50_SiteId">
    <vt:lpwstr>6cf76a3a-a824-4270-9200-3d71673ec678</vt:lpwstr>
  </property>
  <property fmtid="{D5CDD505-2E9C-101B-9397-08002B2CF9AE}" pid="8" name="MSIP_Label_513c403f-62ba-48c5-b221-2519db7cca50_ActionId">
    <vt:lpwstr>b784e6f4-04cc-48be-b2a6-000009c311cb</vt:lpwstr>
  </property>
  <property fmtid="{D5CDD505-2E9C-101B-9397-08002B2CF9AE}" pid="9" name="MSIP_Label_513c403f-62ba-48c5-b221-2519db7cca50_ContentBits">
    <vt:lpwstr>1</vt:lpwstr>
  </property>
  <property fmtid="{D5CDD505-2E9C-101B-9397-08002B2CF9AE}" pid="10" name="ac_keywords">
    <vt:lpwstr/>
  </property>
  <property fmtid="{D5CDD505-2E9C-101B-9397-08002B2CF9AE}" pid="11" name="ac_documenttype">
    <vt:lpwstr>41;#Documentation|500261c7-7da6-48bf-9279-893387d5a699</vt:lpwstr>
  </property>
  <property fmtid="{D5CDD505-2E9C-101B-9397-08002B2CF9AE}" pid="12" name="ac_Activity">
    <vt:lpwstr>31;#Curriculum support|62de08b3-b420-475d-bc2c-29c9ae550e61</vt:lpwstr>
  </property>
</Properties>
</file>